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jc w:val="center"/>
        <w:rPr>
          <w:rFonts w:asciiTheme="majorEastAsia" w:hAnsiTheme="majorEastAsia" w:eastAsiaTheme="majorEastAsia"/>
          <w:b/>
          <w:color w:val="C00000"/>
          <w:sz w:val="52"/>
          <w:szCs w:val="52"/>
        </w:rPr>
      </w:pPr>
      <w:r>
        <w:rPr>
          <w:rFonts w:hint="eastAsia" w:asciiTheme="majorEastAsia" w:hAnsiTheme="majorEastAsia" w:eastAsiaTheme="majorEastAsia"/>
          <w:b/>
          <w:color w:val="C00000"/>
          <w:sz w:val="52"/>
          <w:szCs w:val="52"/>
        </w:rPr>
        <w:t>河南省人力资源和社会保障厅</w:t>
      </w:r>
    </w:p>
    <w:p>
      <w:pPr>
        <w:jc w:val="center"/>
        <w:rPr>
          <w:rFonts w:hint="eastAsia" w:asciiTheme="majorEastAsia" w:hAnsiTheme="majorEastAsia" w:eastAsiaTheme="majorEastAsia"/>
          <w:b/>
          <w:color w:val="C00000"/>
          <w:sz w:val="52"/>
          <w:szCs w:val="52"/>
        </w:rPr>
      </w:pPr>
      <w:r>
        <w:rPr>
          <w:rFonts w:hint="eastAsia" w:asciiTheme="majorEastAsia" w:hAnsiTheme="majorEastAsia" w:eastAsiaTheme="majorEastAsia"/>
          <w:b/>
          <w:color w:val="C00000"/>
          <w:sz w:val="52"/>
          <w:szCs w:val="52"/>
        </w:rPr>
        <w:t>河南省有色金属行业协会</w:t>
      </w:r>
    </w:p>
    <w:p>
      <w:pPr>
        <w:jc w:val="center"/>
        <w:rPr>
          <w:rFonts w:hint="eastAsia" w:asciiTheme="majorEastAsia" w:hAnsiTheme="majorEastAsia" w:eastAsiaTheme="majorEastAsia"/>
          <w:b w:val="0"/>
          <w:bCs/>
          <w:color w:val="C00000"/>
          <w:sz w:val="30"/>
          <w:szCs w:val="30"/>
          <w:lang w:eastAsia="zh-CN"/>
        </w:rPr>
      </w:pPr>
      <w:r>
        <w:rPr>
          <w:rFonts w:hint="eastAsia" w:asciiTheme="majorEastAsia" w:hAnsiTheme="majorEastAsia" w:eastAsiaTheme="majorEastAsia"/>
          <w:b/>
          <w:color w:val="C00000"/>
          <w:sz w:val="52"/>
          <w:szCs w:val="52"/>
        </w:rPr>
        <w:t>河南省黄金协会</w:t>
      </w:r>
    </w:p>
    <w:p>
      <w:pPr>
        <w:spacing w:line="640" w:lineRule="atLeast"/>
        <w:jc w:val="center"/>
        <w:rPr>
          <w:rFonts w:hint="eastAsia" w:asciiTheme="majorEastAsia" w:hAnsiTheme="majorEastAsia" w:eastAsiaTheme="majorEastAsia"/>
          <w:b/>
          <w:color w:val="C00000"/>
          <w:sz w:val="36"/>
          <w:szCs w:val="36"/>
          <w:lang w:eastAsia="zh-CN"/>
        </w:rPr>
      </w:pPr>
      <w:r>
        <w:rPr>
          <w:rFonts w:hint="eastAsia" w:asciiTheme="majorEastAsia" w:hAnsiTheme="majorEastAsia" w:eastAsiaTheme="majorEastAsia"/>
          <w:b/>
          <w:color w:val="C00000"/>
          <w:sz w:val="32"/>
          <w:szCs w:val="32"/>
          <w:lang w:eastAsia="zh-CN"/>
        </w:rPr>
        <w:t>————————————————————————</w:t>
      </w:r>
    </w:p>
    <w:p>
      <w:pPr>
        <w:spacing w:line="640" w:lineRule="atLeast"/>
        <w:jc w:val="center"/>
        <w:rPr>
          <w:rFonts w:hint="eastAsia" w:asciiTheme="majorEastAsia" w:hAnsiTheme="majorEastAsia" w:eastAsiaTheme="majorEastAsia"/>
          <w:b w:val="0"/>
          <w:bCs/>
          <w:color w:val="C00000"/>
          <w:sz w:val="30"/>
          <w:szCs w:val="30"/>
          <w:lang w:eastAsia="zh-CN"/>
        </w:rPr>
      </w:pPr>
      <w:r>
        <w:rPr>
          <w:rFonts w:hint="eastAsia" w:asciiTheme="majorEastAsia" w:hAnsiTheme="majorEastAsia" w:eastAsiaTheme="majorEastAsia"/>
          <w:b w:val="0"/>
          <w:bCs/>
          <w:sz w:val="32"/>
          <w:szCs w:val="32"/>
          <w:lang w:val="en-US" w:eastAsia="zh-CN"/>
        </w:rPr>
        <w:t xml:space="preserve"> </w:t>
      </w:r>
      <w:r>
        <w:rPr>
          <w:rFonts w:hint="eastAsia" w:ascii="仿宋_GB2312" w:eastAsia="仿宋_GB2312"/>
          <w:color w:val="000000"/>
          <w:sz w:val="30"/>
          <w:szCs w:val="30"/>
          <w:lang w:val="en-US" w:eastAsia="zh-CN"/>
        </w:rPr>
        <w:t xml:space="preserve">                         </w:t>
      </w:r>
      <w:r>
        <w:rPr>
          <w:rFonts w:hint="eastAsia" w:ascii="仿宋_GB2312" w:eastAsia="仿宋_GB2312"/>
          <w:color w:val="000000"/>
          <w:sz w:val="30"/>
          <w:szCs w:val="30"/>
        </w:rPr>
        <w:t>豫人社函〔2017〕340号</w:t>
      </w:r>
    </w:p>
    <w:p>
      <w:pPr>
        <w:spacing w:line="640" w:lineRule="atLeast"/>
        <w:jc w:val="center"/>
        <w:rPr>
          <w:rFonts w:hint="eastAsia" w:asciiTheme="majorEastAsia" w:hAnsiTheme="majorEastAsia" w:eastAsiaTheme="majorEastAsia"/>
          <w:b w:val="0"/>
          <w:bCs/>
          <w:sz w:val="32"/>
          <w:szCs w:val="32"/>
          <w:lang w:val="en-US" w:eastAsia="zh-CN"/>
        </w:rPr>
      </w:pPr>
    </w:p>
    <w:p>
      <w:pPr>
        <w:spacing w:line="64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关于推荐评选全国有色金属行业黄金行业</w:t>
      </w:r>
    </w:p>
    <w:p>
      <w:pPr>
        <w:spacing w:line="640" w:lineRule="atLeas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先进集体先进工作者和劳动模范的通知</w:t>
      </w:r>
    </w:p>
    <w:p>
      <w:pPr>
        <w:spacing w:line="520" w:lineRule="exact"/>
        <w:jc w:val="both"/>
        <w:rPr>
          <w:rFonts w:ascii="宋体" w:hAnsi="宋体"/>
          <w:b/>
          <w:sz w:val="44"/>
          <w:szCs w:val="44"/>
        </w:rPr>
      </w:pPr>
    </w:p>
    <w:p>
      <w:pPr>
        <w:spacing w:line="560" w:lineRule="exact"/>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各省辖市、省直管县（市）人力资源和社会保障局，省有色金属行业协会、省黄金协会各有关单位：</w:t>
      </w:r>
    </w:p>
    <w:p>
      <w:pPr>
        <w:spacing w:line="560" w:lineRule="exact"/>
        <w:ind w:firstLine="640" w:firstLineChars="200"/>
        <w:rPr>
          <w:rFonts w:ascii="仿宋_GB2312" w:hAnsi="华文仿宋" w:eastAsia="仿宋_GB2312" w:cs="华文仿宋"/>
          <w:b/>
          <w:bCs/>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根据《人力资源社会保障部 中国有色金属工业协会 中国黄金协会关于评选全国有色金属行业黄金行业先进集体先进工作者和劳动模范的通知》（人社部函</w:t>
      </w:r>
      <w:r>
        <w:rPr>
          <w:rFonts w:hint="eastAsia" w:ascii="仿宋_GB2312" w:hAnsi="Times New Roman" w:eastAsia="仿宋_GB2312" w:cs="Times New Roman"/>
          <w:color w:val="000000"/>
          <w:kern w:val="0"/>
          <w:sz w:val="32"/>
          <w:szCs w:val="32"/>
        </w:rPr>
        <w:t>〔2017〕</w:t>
      </w:r>
      <w:r>
        <w:rPr>
          <w:rFonts w:hint="eastAsia" w:ascii="仿宋_GB2312" w:hAnsi="华文仿宋" w:eastAsia="仿宋_GB2312" w:cs="华文仿宋"/>
          <w:color w:val="000000" w:themeColor="text1"/>
          <w:sz w:val="32"/>
          <w:szCs w:val="32"/>
          <w14:textFill>
            <w14:solidFill>
              <w14:schemeClr w14:val="tx1"/>
            </w14:solidFill>
          </w14:textFill>
        </w:rPr>
        <w:t>136号）文件精神，我省分配全国有色金属行业先进集体推荐名额 8个、黄金行业先进集体推荐名额6个；全国有色金属行业劳动模范和先进工作者推荐名额10名、黄金行业劳动模范和先进工作者推荐名额6名。为做好推荐评选工作，现将有关事项通知如下：</w:t>
      </w:r>
    </w:p>
    <w:p>
      <w:pPr>
        <w:spacing w:line="560" w:lineRule="exact"/>
        <w:ind w:firstLine="645"/>
        <w:rPr>
          <w:rFonts w:ascii="仿宋_GB2312" w:hAnsi="华文仿宋" w:eastAsia="仿宋_GB2312" w:cs="华文仿宋"/>
          <w:color w:val="000000" w:themeColor="text1"/>
          <w:sz w:val="32"/>
          <w:szCs w:val="32"/>
          <w14:textFill>
            <w14:solidFill>
              <w14:schemeClr w14:val="tx1"/>
            </w14:solidFill>
          </w14:textFill>
        </w:rPr>
      </w:pPr>
      <w:r>
        <w:rPr>
          <w:rFonts w:hint="eastAsia" w:ascii="黑体" w:hAnsi="黑体" w:eastAsia="黑体" w:cs="华文仿宋"/>
          <w:bCs/>
          <w:color w:val="000000" w:themeColor="text1"/>
          <w:sz w:val="32"/>
          <w:szCs w:val="32"/>
          <w14:textFill>
            <w14:solidFill>
              <w14:schemeClr w14:val="tx1"/>
            </w14:solidFill>
          </w14:textFill>
        </w:rPr>
        <w:t>一、坚持评选标准，严格推荐程序</w:t>
      </w:r>
      <w:r>
        <w:rPr>
          <w:rFonts w:hint="eastAsia" w:ascii="黑体" w:hAnsi="黑体" w:eastAsia="黑体" w:cs="华文仿宋"/>
          <w:color w:val="000000" w:themeColor="text1"/>
          <w:sz w:val="32"/>
          <w:szCs w:val="32"/>
          <w14:textFill>
            <w14:solidFill>
              <w14:schemeClr w14:val="tx1"/>
            </w14:solidFill>
          </w14:textFill>
        </w:rPr>
        <w:t>。</w:t>
      </w:r>
      <w:r>
        <w:rPr>
          <w:rFonts w:hint="eastAsia" w:ascii="仿宋_GB2312" w:hAnsi="华文仿宋" w:eastAsia="仿宋_GB2312" w:cs="华文仿宋"/>
          <w:color w:val="000000" w:themeColor="text1"/>
          <w:sz w:val="32"/>
          <w:szCs w:val="32"/>
          <w14:textFill>
            <w14:solidFill>
              <w14:schemeClr w14:val="tx1"/>
            </w14:solidFill>
          </w14:textFill>
        </w:rPr>
        <w:t>推荐工作要突出实绩导向，坚持德绩兼备，以政治表现、工作业绩、贡献大小作为衡量标准，推荐对象应具有代表性、先进性和示范性。实行自审负责制，所在单位对拟推荐对象要严把政治关、条件关、事迹关、廉政关，确保推荐材料的真实性，做到名副其实。要按照干部管理权限，坚持干部档案必审、个人有关事项报告必核、廉政意见必听、有关信访举报必查。对未严格按照评选条件和程序推荐的，经查实后，取消所在市县或单位的推荐资格。各级人力资源社会保障部门、有色金属行业协会、黄金协会要严格按照自下而上、逐级审核的方式进行推荐。拟推荐对象由所在单位民主推荐，领导班子集体研究决定，职工代表大会通过，并在本单位或本地区进行公示，公示时间不少于5个工作日，公示内容包括推荐对象基本情况、主要经历和主要事迹。推荐对象为机关事业单位干部的，须按照干部管理权限征求干部管理、纪检监察和卫生计生等部门的意见；推荐对象为企业和企业负责人的，需按照《企业征求意见表》和《企业负责人征求意见表》征求有关部门意见。</w:t>
      </w:r>
    </w:p>
    <w:p>
      <w:pPr>
        <w:spacing w:line="560" w:lineRule="exact"/>
        <w:ind w:firstLine="640" w:firstLineChars="200"/>
        <w:rPr>
          <w:rFonts w:ascii="仿宋_GB2312" w:hAnsi="华文仿宋" w:eastAsia="仿宋_GB2312" w:cs="华文仿宋"/>
          <w:color w:val="000000" w:themeColor="text1"/>
          <w:sz w:val="32"/>
          <w:szCs w:val="32"/>
          <w14:textFill>
            <w14:solidFill>
              <w14:schemeClr w14:val="tx1"/>
            </w14:solidFill>
          </w14:textFill>
        </w:rPr>
      </w:pPr>
      <w:r>
        <w:rPr>
          <w:rFonts w:hint="eastAsia" w:ascii="黑体" w:hAnsi="华文仿宋" w:eastAsia="黑体" w:cs="华文仿宋"/>
          <w:bCs/>
          <w:color w:val="000000" w:themeColor="text1"/>
          <w:sz w:val="32"/>
          <w:szCs w:val="32"/>
          <w14:textFill>
            <w14:solidFill>
              <w14:schemeClr w14:val="tx1"/>
            </w14:solidFill>
          </w14:textFill>
        </w:rPr>
        <w:t>二、坚持面向基层，面向工作一线</w:t>
      </w:r>
      <w:r>
        <w:rPr>
          <w:rFonts w:hint="eastAsia" w:ascii="黑体" w:hAnsi="华文仿宋" w:eastAsia="黑体" w:cs="华文仿宋"/>
          <w:color w:val="000000" w:themeColor="text1"/>
          <w:sz w:val="32"/>
          <w:szCs w:val="32"/>
          <w14:textFill>
            <w14:solidFill>
              <w14:schemeClr w14:val="tx1"/>
            </w14:solidFill>
          </w14:textFill>
        </w:rPr>
        <w:t>。</w:t>
      </w:r>
      <w:r>
        <w:rPr>
          <w:rFonts w:hint="eastAsia" w:ascii="仿宋_GB2312" w:hAnsi="华文仿宋" w:eastAsia="仿宋_GB2312" w:cs="华文仿宋"/>
          <w:color w:val="000000" w:themeColor="text1"/>
          <w:sz w:val="32"/>
          <w:szCs w:val="32"/>
          <w14:textFill>
            <w14:solidFill>
              <w14:schemeClr w14:val="tx1"/>
            </w14:solidFill>
          </w14:textFill>
        </w:rPr>
        <w:t>推荐工作重点面向基层、生产和工作一线，尤其要向长期工作在条件艰苦、环境恶劣地方工作的单位和个人倾斜，女同志、少数民族同志应占一定比例。副厅级及以上单位和个人不参加推荐。先进集体中，基层组织（车间、班组等）比例不低于总数的50%；劳动模范中，一线职工比例不低于总数的50%，企业负责人比例控制在10%以内；先进工作者中，处级干部比例控制在20%以内（全省统一掌握）。在事业单位担任领导职务并具有高级专业技术职称且在教学或科研一线工作、作出突出贡献者可按科研人员参评。</w:t>
      </w:r>
    </w:p>
    <w:p>
      <w:pPr>
        <w:adjustRightInd w:val="0"/>
        <w:spacing w:line="560" w:lineRule="exact"/>
        <w:ind w:firstLine="645"/>
        <w:rPr>
          <w:rFonts w:ascii="仿宋_GB2312" w:hAnsi="华文仿宋" w:eastAsia="仿宋_GB2312" w:cs="华文仿宋"/>
          <w:color w:val="000000" w:themeColor="text1"/>
          <w:sz w:val="32"/>
          <w:szCs w:val="32"/>
          <w14:textFill>
            <w14:solidFill>
              <w14:schemeClr w14:val="tx1"/>
            </w14:solidFill>
          </w14:textFill>
        </w:rPr>
      </w:pPr>
      <w:r>
        <w:rPr>
          <w:rFonts w:hint="eastAsia" w:ascii="黑体" w:hAnsi="华文仿宋" w:eastAsia="黑体" w:cs="华文仿宋"/>
          <w:bCs/>
          <w:color w:val="000000" w:themeColor="text1"/>
          <w:sz w:val="32"/>
          <w:szCs w:val="32"/>
          <w14:textFill>
            <w14:solidFill>
              <w14:schemeClr w14:val="tx1"/>
            </w14:solidFill>
          </w14:textFill>
        </w:rPr>
        <w:t>三、坚持优中选优，实行差额评选。</w:t>
      </w:r>
      <w:r>
        <w:rPr>
          <w:rFonts w:hint="eastAsia" w:ascii="仿宋_GB2312" w:hAnsi="华文仿宋" w:eastAsia="仿宋_GB2312" w:cs="华文仿宋"/>
          <w:color w:val="000000" w:themeColor="text1"/>
          <w:sz w:val="32"/>
          <w:szCs w:val="32"/>
          <w14:textFill>
            <w14:solidFill>
              <w14:schemeClr w14:val="tx1"/>
            </w14:solidFill>
          </w14:textFill>
        </w:rPr>
        <w:t xml:space="preserve">实行差额推荐评选。各省辖市、省直管县（市）要严格按照分配名额进行推荐，并分别报送至省有色行业评选办公室、省黄金行业评选办公室。推荐的先进工作者为处级干部的，需同时推荐一名其他工作人员。 </w:t>
      </w:r>
    </w:p>
    <w:p>
      <w:pPr>
        <w:spacing w:line="560" w:lineRule="exact"/>
        <w:ind w:firstLine="636" w:firstLineChars="199"/>
        <w:rPr>
          <w:rFonts w:ascii="仿宋_GB2312" w:hAnsi="华文仿宋" w:eastAsia="仿宋_GB2312" w:cs="华文仿宋"/>
          <w:color w:val="000000" w:themeColor="text1"/>
          <w:sz w:val="32"/>
          <w:szCs w:val="32"/>
          <w14:textFill>
            <w14:solidFill>
              <w14:schemeClr w14:val="tx1"/>
            </w14:solidFill>
          </w14:textFill>
        </w:rPr>
      </w:pPr>
      <w:r>
        <w:rPr>
          <w:rFonts w:hint="eastAsia" w:ascii="黑体" w:hAnsi="华文仿宋" w:eastAsia="黑体" w:cs="华文仿宋"/>
          <w:bCs/>
          <w:color w:val="000000" w:themeColor="text1"/>
          <w:sz w:val="32"/>
          <w:szCs w:val="32"/>
          <w14:textFill>
            <w14:solidFill>
              <w14:schemeClr w14:val="tx1"/>
            </w14:solidFill>
          </w14:textFill>
        </w:rPr>
        <w:t>四、按时报送材料，确保工作进度</w:t>
      </w:r>
      <w:r>
        <w:rPr>
          <w:rFonts w:hint="eastAsia" w:ascii="黑体" w:hAnsi="华文仿宋" w:eastAsia="黑体" w:cs="华文仿宋"/>
          <w:color w:val="000000" w:themeColor="text1"/>
          <w:sz w:val="32"/>
          <w:szCs w:val="32"/>
          <w14:textFill>
            <w14:solidFill>
              <w14:schemeClr w14:val="tx1"/>
            </w14:solidFill>
          </w14:textFill>
        </w:rPr>
        <w:t>。</w:t>
      </w:r>
      <w:r>
        <w:rPr>
          <w:rFonts w:hint="eastAsia" w:ascii="仿宋_GB2312" w:hAnsi="华文仿宋" w:eastAsia="仿宋_GB2312" w:cs="华文仿宋"/>
          <w:color w:val="000000" w:themeColor="text1"/>
          <w:sz w:val="32"/>
          <w:szCs w:val="32"/>
          <w14:textFill>
            <w14:solidFill>
              <w14:schemeClr w14:val="tx1"/>
            </w14:solidFill>
          </w14:textFill>
        </w:rPr>
        <w:t>各地、各单位务于9月25日前，将推荐材料上报省有色行业评选办公室、省黄金行业评选办公室。上报材料要求事迹准确，手续齐全，加盖公章，逾期报送的将不予受理。推荐材料包括:</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sz w:val="32"/>
          <w:szCs w:val="32"/>
        </w:rPr>
        <w:t>全国有色金属行业黄金行业先进集体初审推荐表</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sz w:val="32"/>
          <w:szCs w:val="32"/>
        </w:rPr>
        <w:t>《全国有色金属行业黄金行业劳动模范和先进工作者初审推荐表》、《全国有色金属行业黄金行业先进集体推荐审批表》、《全国有色金属行业黄金行业劳动模范和先进工作者推荐审批表》、《机关事业单位干部征求意见表》、《企业负责人征求意见表》、《企业征求意见表》、公示材料原件等各一式5份；推荐对象事迹材料一式一份。事迹材料要重点突出、内容真实、文字精炼（1500字以内），加盖公章。事迹材料均采用第三人称，用A4纸打印。</w:t>
      </w:r>
    </w:p>
    <w:p>
      <w:pPr>
        <w:widowControl/>
        <w:spacing w:line="560" w:lineRule="exact"/>
        <w:ind w:firstLine="640" w:firstLineChars="200"/>
        <w:jc w:val="left"/>
        <w:rPr>
          <w:rFonts w:ascii="黑体" w:hAnsi="华文仿宋" w:eastAsia="黑体" w:cs="华文仿宋"/>
          <w:bCs/>
          <w:color w:val="000000" w:themeColor="text1"/>
          <w:kern w:val="0"/>
          <w:sz w:val="32"/>
          <w:szCs w:val="32"/>
          <w14:textFill>
            <w14:solidFill>
              <w14:schemeClr w14:val="tx1"/>
            </w14:solidFill>
          </w14:textFill>
        </w:rPr>
      </w:pPr>
      <w:r>
        <w:rPr>
          <w:rFonts w:hint="eastAsia" w:ascii="黑体" w:hAnsi="华文仿宋" w:eastAsia="黑体" w:cs="华文仿宋"/>
          <w:bCs/>
          <w:color w:val="000000" w:themeColor="text1"/>
          <w:kern w:val="0"/>
          <w:sz w:val="32"/>
          <w:szCs w:val="32"/>
          <w14:textFill>
            <w14:solidFill>
              <w14:schemeClr w14:val="tx1"/>
            </w14:solidFill>
          </w14:textFill>
        </w:rPr>
        <w:t>五、组织领导</w:t>
      </w:r>
    </w:p>
    <w:p>
      <w:pPr>
        <w:widowControl/>
        <w:spacing w:line="560" w:lineRule="exact"/>
        <w:ind w:firstLine="640" w:firstLineChars="200"/>
        <w:jc w:val="left"/>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为加强对此次推荐评选工作的组织领导，省人力资源社会保障厅、省有色金属行业协会、省黄金协会联合成立河南省推荐评选全国有色金属行业黄金行业先进集体劳动模范和先进工作者工作领导小组，负责推荐评选工作的组织领导。领导小组下设办公室，有色金属行业推荐办公室设在省有色金属行业协会，黄金行业推荐办公室设在省黄金协会。</w:t>
      </w:r>
    </w:p>
    <w:p>
      <w:pPr>
        <w:pStyle w:val="2"/>
        <w:spacing w:after="0" w:line="560" w:lineRule="exact"/>
        <w:ind w:firstLine="640" w:firstLineChars="200"/>
        <w:rPr>
          <w:rFonts w:ascii="仿宋_GB2312" w:hAnsi="华文仿宋" w:eastAsia="仿宋_GB2312" w:cs="华文仿宋"/>
          <w:bCs/>
          <w:color w:val="000000" w:themeColor="text1"/>
          <w:kern w:val="0"/>
          <w:sz w:val="32"/>
          <w:szCs w:val="32"/>
          <w14:textFill>
            <w14:solidFill>
              <w14:schemeClr w14:val="tx1"/>
            </w14:solidFill>
          </w14:textFill>
        </w:rPr>
      </w:pPr>
      <w:r>
        <w:rPr>
          <w:rFonts w:hint="eastAsia" w:ascii="仿宋_GB2312" w:hAnsi="华文仿宋" w:eastAsia="仿宋_GB2312" w:cs="华文仿宋"/>
          <w:bCs/>
          <w:color w:val="000000" w:themeColor="text1"/>
          <w:kern w:val="0"/>
          <w:sz w:val="32"/>
          <w:szCs w:val="32"/>
          <w14:textFill>
            <w14:solidFill>
              <w14:schemeClr w14:val="tx1"/>
            </w14:solidFill>
          </w14:textFill>
        </w:rPr>
        <w:t>省公务员局联系人：</w:t>
      </w:r>
    </w:p>
    <w:p>
      <w:pPr>
        <w:pStyle w:val="2"/>
        <w:spacing w:after="0" w:line="560" w:lineRule="exact"/>
        <w:ind w:firstLine="640" w:firstLineChars="2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张</w:t>
      </w:r>
      <w:r>
        <w:rPr>
          <w:rFonts w:hint="eastAsia" w:ascii="仿宋_GB2312" w:hAnsi="华文仿宋" w:eastAsia="仿宋_GB2312" w:cs="华文仿宋"/>
          <w:color w:val="000000" w:themeColor="text1"/>
          <w:kern w:val="0"/>
          <w:sz w:val="32"/>
          <w:szCs w:val="32"/>
          <w:lang w:val="en-US" w:eastAsia="zh-CN"/>
          <w14:textFill>
            <w14:solidFill>
              <w14:schemeClr w14:val="tx1"/>
            </w14:solidFill>
          </w14:textFill>
        </w:rPr>
        <w:t xml:space="preserve">  </w:t>
      </w:r>
      <w:r>
        <w:rPr>
          <w:rFonts w:hint="eastAsia" w:ascii="仿宋_GB2312" w:hAnsi="华文仿宋" w:eastAsia="仿宋_GB2312" w:cs="华文仿宋"/>
          <w:color w:val="000000" w:themeColor="text1"/>
          <w:kern w:val="0"/>
          <w:sz w:val="32"/>
          <w:szCs w:val="32"/>
          <w14:textFill>
            <w14:solidFill>
              <w14:schemeClr w14:val="tx1"/>
            </w14:solidFill>
          </w14:textFill>
        </w:rPr>
        <w:t>强 联系电话：0371-69690202</w:t>
      </w:r>
    </w:p>
    <w:p>
      <w:pPr>
        <w:pStyle w:val="2"/>
        <w:spacing w:after="0" w:line="560" w:lineRule="exact"/>
        <w:ind w:firstLine="640" w:firstLineChars="200"/>
        <w:rPr>
          <w:rFonts w:ascii="仿宋_GB2312" w:hAnsi="华文仿宋" w:eastAsia="仿宋_GB2312" w:cs="华文仿宋"/>
          <w:bCs/>
          <w:color w:val="000000" w:themeColor="text1"/>
          <w:kern w:val="0"/>
          <w:sz w:val="32"/>
          <w:szCs w:val="32"/>
          <w14:textFill>
            <w14:solidFill>
              <w14:schemeClr w14:val="tx1"/>
            </w14:solidFill>
          </w14:textFill>
        </w:rPr>
      </w:pPr>
      <w:r>
        <w:rPr>
          <w:rFonts w:hint="eastAsia" w:ascii="仿宋_GB2312" w:hAnsi="华文仿宋" w:eastAsia="仿宋_GB2312" w:cs="华文仿宋"/>
          <w:bCs/>
          <w:color w:val="000000" w:themeColor="text1"/>
          <w:kern w:val="0"/>
          <w:sz w:val="32"/>
          <w:szCs w:val="32"/>
          <w14:textFill>
            <w14:solidFill>
              <w14:schemeClr w14:val="tx1"/>
            </w14:solidFill>
          </w14:textFill>
        </w:rPr>
        <w:t>省有色金属行业协会联系人：</w:t>
      </w:r>
    </w:p>
    <w:p>
      <w:pPr>
        <w:pStyle w:val="2"/>
        <w:spacing w:after="0" w:line="560" w:lineRule="exact"/>
        <w:ind w:firstLine="640" w:firstLineChars="2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原  丁：0371-63829438（传真）</w:t>
      </w:r>
    </w:p>
    <w:p>
      <w:pPr>
        <w:pStyle w:val="2"/>
        <w:spacing w:after="0" w:line="560" w:lineRule="exact"/>
        <w:ind w:firstLine="640" w:firstLineChars="2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张茗程：13949119218</w:t>
      </w:r>
    </w:p>
    <w:p>
      <w:pPr>
        <w:pStyle w:val="2"/>
        <w:spacing w:after="0" w:line="560" w:lineRule="exact"/>
        <w:ind w:firstLine="640" w:firstLineChars="2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苏俊杰：13623800909</w:t>
      </w:r>
    </w:p>
    <w:p>
      <w:pPr>
        <w:adjustRightInd w:val="0"/>
        <w:spacing w:line="560" w:lineRule="exact"/>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 xml:space="preserve">    邮  箱：hnys2006@126.com</w:t>
      </w:r>
    </w:p>
    <w:p>
      <w:pPr>
        <w:adjustRightInd w:val="0"/>
        <w:spacing w:line="560" w:lineRule="exact"/>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 xml:space="preserve">    地  址：郑州市黄河路38号院 省国资委南楼230房间     </w:t>
      </w:r>
    </w:p>
    <w:p>
      <w:pPr>
        <w:adjustRightInd w:val="0"/>
        <w:spacing w:line="560" w:lineRule="exact"/>
        <w:ind w:firstLine="1920" w:firstLineChars="60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 xml:space="preserve">河南省有色金属行业协会    </w:t>
      </w:r>
    </w:p>
    <w:p>
      <w:pPr>
        <w:adjustRightInd w:val="0"/>
        <w:spacing w:line="560" w:lineRule="exact"/>
        <w:ind w:firstLine="64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邮  编：450053</w:t>
      </w:r>
    </w:p>
    <w:p>
      <w:pPr>
        <w:adjustRightInd w:val="0"/>
        <w:spacing w:line="560" w:lineRule="exact"/>
        <w:ind w:firstLine="64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b/>
          <w:bCs/>
          <w:color w:val="000000" w:themeColor="text1"/>
          <w:sz w:val="32"/>
          <w:szCs w:val="32"/>
          <w14:textFill>
            <w14:solidFill>
              <w14:schemeClr w14:val="tx1"/>
            </w14:solidFill>
          </w14:textFill>
        </w:rPr>
        <w:t>省黄金协会联系人</w:t>
      </w:r>
      <w:r>
        <w:rPr>
          <w:rFonts w:hint="eastAsia" w:ascii="仿宋_GB2312" w:hAnsi="华文仿宋" w:eastAsia="仿宋_GB2312" w:cs="华文仿宋"/>
          <w:color w:val="000000" w:themeColor="text1"/>
          <w:sz w:val="32"/>
          <w:szCs w:val="32"/>
          <w14:textFill>
            <w14:solidFill>
              <w14:schemeClr w14:val="tx1"/>
            </w14:solidFill>
          </w14:textFill>
        </w:rPr>
        <w:t>：</w:t>
      </w:r>
    </w:p>
    <w:p>
      <w:pPr>
        <w:adjustRightInd w:val="0"/>
        <w:spacing w:line="560" w:lineRule="exact"/>
        <w:ind w:firstLine="64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郑扬扬：13703718251</w:t>
      </w:r>
    </w:p>
    <w:p>
      <w:pPr>
        <w:adjustRightInd w:val="0"/>
        <w:spacing w:line="560" w:lineRule="exact"/>
        <w:ind w:firstLine="64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邮</w:t>
      </w:r>
      <w:r>
        <w:rPr>
          <w:rFonts w:hint="eastAsia" w:ascii="仿宋_GB2312" w:hAnsi="华文仿宋" w:eastAsia="仿宋_GB2312" w:cs="华文仿宋"/>
          <w:color w:val="000000" w:themeColor="text1"/>
          <w:sz w:val="32"/>
          <w:szCs w:val="32"/>
          <w:lang w:val="en-US" w:eastAsia="zh-CN"/>
          <w14:textFill>
            <w14:solidFill>
              <w14:schemeClr w14:val="tx1"/>
            </w14:solidFill>
          </w14:textFill>
        </w:rPr>
        <w:t xml:space="preserve">  </w:t>
      </w:r>
      <w:r>
        <w:rPr>
          <w:rFonts w:hint="eastAsia" w:ascii="仿宋_GB2312" w:hAnsi="华文仿宋" w:eastAsia="仿宋_GB2312" w:cs="华文仿宋"/>
          <w:color w:val="000000" w:themeColor="text1"/>
          <w:sz w:val="32"/>
          <w:szCs w:val="32"/>
          <w14:textFill>
            <w14:solidFill>
              <w14:schemeClr w14:val="tx1"/>
            </w14:solidFill>
          </w14:textFill>
        </w:rPr>
        <w:t>箱：</w:t>
      </w:r>
      <w:r>
        <w:fldChar w:fldCharType="begin"/>
      </w:r>
      <w:r>
        <w:instrText xml:space="preserve"> HYPERLINK "mailto:hnshjxh@126.com" </w:instrText>
      </w:r>
      <w:r>
        <w:fldChar w:fldCharType="separate"/>
      </w:r>
      <w:r>
        <w:rPr>
          <w:rStyle w:val="8"/>
          <w:rFonts w:hint="eastAsia" w:ascii="仿宋_GB2312" w:hAnsi="华文仿宋" w:eastAsia="仿宋_GB2312" w:cs="华文仿宋"/>
          <w:sz w:val="32"/>
          <w:szCs w:val="32"/>
        </w:rPr>
        <w:t>hnshjxh@126.com</w:t>
      </w:r>
      <w:r>
        <w:rPr>
          <w:rStyle w:val="8"/>
          <w:rFonts w:hint="eastAsia" w:ascii="仿宋_GB2312" w:hAnsi="华文仿宋" w:eastAsia="仿宋_GB2312" w:cs="华文仿宋"/>
          <w:sz w:val="32"/>
          <w:szCs w:val="32"/>
        </w:rPr>
        <w:fldChar w:fldCharType="end"/>
      </w:r>
    </w:p>
    <w:p>
      <w:pPr>
        <w:adjustRightInd w:val="0"/>
        <w:spacing w:line="560" w:lineRule="exact"/>
        <w:ind w:left="1795" w:leftChars="169" w:hanging="1440" w:hangingChars="45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附件：1. 河南省推荐评选全国有色金属行业黄金行业先进集体劳动模范和先进工作者工作领导小组及办公室成员名单</w:t>
      </w:r>
    </w:p>
    <w:p>
      <w:pPr>
        <w:spacing w:line="560" w:lineRule="exact"/>
        <w:ind w:left="-307" w:leftChars="-146" w:firstLine="1440" w:firstLineChars="45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2.名额分配表</w:t>
      </w:r>
    </w:p>
    <w:p>
      <w:pPr>
        <w:spacing w:line="560" w:lineRule="exact"/>
        <w:ind w:left="1450" w:leftChars="538" w:hanging="320" w:hangingChars="1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3.人力资源社会保障部 中国有色金属工业协会 中国黄金协会关于评选全国有色金属行业黄金行业先进集体劳动模范和先进工作者的通知</w:t>
      </w:r>
      <w:r>
        <w:rPr>
          <w:rFonts w:hint="eastAsia" w:ascii="仿宋_GB2312" w:hAnsi="华文仿宋" w:eastAsia="仿宋_GB2312" w:cs="华文仿宋"/>
          <w:color w:val="000000" w:themeColor="text1"/>
          <w:sz w:val="32"/>
          <w:szCs w:val="32"/>
          <w14:textFill>
            <w14:solidFill>
              <w14:schemeClr w14:val="tx1"/>
            </w14:solidFill>
          </w14:textFill>
        </w:rPr>
        <w:t>（人社部函</w:t>
      </w:r>
      <w:r>
        <w:rPr>
          <w:rFonts w:hint="eastAsia" w:ascii="仿宋_GB2312" w:hAnsi="Times New Roman" w:eastAsia="仿宋_GB2312" w:cs="Times New Roman"/>
          <w:color w:val="000000"/>
          <w:kern w:val="0"/>
          <w:sz w:val="32"/>
          <w:szCs w:val="32"/>
        </w:rPr>
        <w:t>〔2017〕</w:t>
      </w:r>
      <w:r>
        <w:rPr>
          <w:rFonts w:hint="eastAsia" w:ascii="仿宋_GB2312" w:hAnsi="华文仿宋" w:eastAsia="仿宋_GB2312" w:cs="华文仿宋"/>
          <w:color w:val="000000" w:themeColor="text1"/>
          <w:sz w:val="32"/>
          <w:szCs w:val="32"/>
          <w14:textFill>
            <w14:solidFill>
              <w14:schemeClr w14:val="tx1"/>
            </w14:solidFill>
          </w14:textFill>
        </w:rPr>
        <w:t>136号）</w:t>
      </w:r>
    </w:p>
    <w:p>
      <w:pPr>
        <w:spacing w:line="560" w:lineRule="exact"/>
        <w:ind w:left="-307" w:leftChars="-146" w:firstLine="320" w:firstLineChars="100"/>
        <w:rPr>
          <w:rFonts w:ascii="仿宋_GB2312" w:hAnsi="华文仿宋" w:eastAsia="仿宋_GB2312" w:cs="华文仿宋"/>
          <w:color w:val="000000" w:themeColor="text1"/>
          <w:kern w:val="0"/>
          <w:sz w:val="32"/>
          <w:szCs w:val="32"/>
          <w14:textFill>
            <w14:solidFill>
              <w14:schemeClr w14:val="tx1"/>
            </w14:solidFill>
          </w14:textFill>
        </w:rPr>
      </w:pPr>
    </w:p>
    <w:p>
      <w:pPr>
        <w:spacing w:line="560" w:lineRule="exact"/>
        <w:ind w:left="-307" w:leftChars="-146" w:firstLine="320" w:firstLineChars="100"/>
        <w:rPr>
          <w:rFonts w:ascii="仿宋_GB2312" w:hAnsi="华文仿宋" w:eastAsia="仿宋_GB2312" w:cs="华文仿宋"/>
          <w:color w:val="000000" w:themeColor="text1"/>
          <w:kern w:val="0"/>
          <w:sz w:val="32"/>
          <w:szCs w:val="32"/>
          <w14:textFill>
            <w14:solidFill>
              <w14:schemeClr w14:val="tx1"/>
            </w14:solidFill>
          </w14:textFill>
        </w:rPr>
      </w:pPr>
    </w:p>
    <w:p>
      <w:pPr>
        <w:spacing w:line="560" w:lineRule="exact"/>
        <w:ind w:left="-307" w:leftChars="-146" w:right="640" w:firstLine="320" w:firstLineChars="100"/>
        <w:jc w:val="right"/>
        <w:rPr>
          <w:rFonts w:hint="eastAsia"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 xml:space="preserve">河南省人力资源和社会保障厅 </w:t>
      </w:r>
      <w:r>
        <w:rPr>
          <w:rFonts w:hint="eastAsia" w:ascii="仿宋_GB2312" w:hAnsi="华文仿宋" w:eastAsia="仿宋_GB2312" w:cs="华文仿宋"/>
          <w:color w:val="000000" w:themeColor="text1"/>
          <w:kern w:val="0"/>
          <w:sz w:val="32"/>
          <w:szCs w:val="32"/>
          <w:lang w:eastAsia="zh-CN"/>
          <w14:textFill>
            <w14:solidFill>
              <w14:schemeClr w14:val="tx1"/>
            </w14:solidFill>
          </w14:textFill>
        </w:rPr>
        <w:t>（印鉴）</w:t>
      </w:r>
      <w:r>
        <w:rPr>
          <w:rFonts w:hint="eastAsia" w:ascii="仿宋_GB2312" w:hAnsi="华文仿宋" w:eastAsia="仿宋_GB2312" w:cs="华文仿宋"/>
          <w:color w:val="000000" w:themeColor="text1"/>
          <w:kern w:val="0"/>
          <w:sz w:val="32"/>
          <w:szCs w:val="32"/>
          <w14:textFill>
            <w14:solidFill>
              <w14:schemeClr w14:val="tx1"/>
            </w14:solidFill>
          </w14:textFill>
        </w:rPr>
        <w:t xml:space="preserve"> </w:t>
      </w:r>
    </w:p>
    <w:p>
      <w:pPr>
        <w:spacing w:line="560" w:lineRule="exact"/>
        <w:ind w:left="-307" w:leftChars="-146" w:right="640" w:firstLine="320" w:firstLineChars="100"/>
        <w:jc w:val="right"/>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 xml:space="preserve">河南省有色金属行业协会 </w:t>
      </w:r>
      <w:r>
        <w:rPr>
          <w:rFonts w:hint="eastAsia" w:ascii="仿宋_GB2312" w:hAnsi="华文仿宋" w:eastAsia="仿宋_GB2312" w:cs="华文仿宋"/>
          <w:color w:val="000000" w:themeColor="text1"/>
          <w:kern w:val="0"/>
          <w:sz w:val="32"/>
          <w:szCs w:val="32"/>
          <w:lang w:eastAsia="zh-CN"/>
          <w14:textFill>
            <w14:solidFill>
              <w14:schemeClr w14:val="tx1"/>
            </w14:solidFill>
          </w14:textFill>
        </w:rPr>
        <w:t>（印鉴）</w:t>
      </w:r>
      <w:r>
        <w:rPr>
          <w:rFonts w:hint="eastAsia" w:ascii="仿宋_GB2312" w:hAnsi="华文仿宋" w:eastAsia="仿宋_GB2312" w:cs="华文仿宋"/>
          <w:color w:val="000000" w:themeColor="text1"/>
          <w:kern w:val="0"/>
          <w:sz w:val="32"/>
          <w:szCs w:val="32"/>
          <w14:textFill>
            <w14:solidFill>
              <w14:schemeClr w14:val="tx1"/>
            </w14:solidFill>
          </w14:textFill>
        </w:rPr>
        <w:t xml:space="preserve"> </w:t>
      </w:r>
    </w:p>
    <w:p>
      <w:pPr>
        <w:spacing w:line="560" w:lineRule="exact"/>
        <w:ind w:left="-307" w:leftChars="-146" w:right="640" w:firstLine="3200" w:firstLineChars="1000"/>
        <w:jc w:val="right"/>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河南省黄金协会</w:t>
      </w:r>
      <w:r>
        <w:rPr>
          <w:rFonts w:hint="eastAsia" w:ascii="仿宋_GB2312" w:hAnsi="华文仿宋" w:eastAsia="仿宋_GB2312" w:cs="华文仿宋"/>
          <w:color w:val="000000" w:themeColor="text1"/>
          <w:kern w:val="0"/>
          <w:sz w:val="32"/>
          <w:szCs w:val="32"/>
          <w:lang w:eastAsia="zh-CN"/>
          <w14:textFill>
            <w14:solidFill>
              <w14:schemeClr w14:val="tx1"/>
            </w14:solidFill>
          </w14:textFill>
        </w:rPr>
        <w:t>（印鉴）</w:t>
      </w:r>
      <w:r>
        <w:rPr>
          <w:rFonts w:hint="eastAsia" w:ascii="仿宋_GB2312" w:hAnsi="华文仿宋" w:eastAsia="仿宋_GB2312" w:cs="华文仿宋"/>
          <w:color w:val="000000" w:themeColor="text1"/>
          <w:kern w:val="0"/>
          <w:sz w:val="32"/>
          <w:szCs w:val="32"/>
          <w14:textFill>
            <w14:solidFill>
              <w14:schemeClr w14:val="tx1"/>
            </w14:solidFill>
          </w14:textFill>
        </w:rPr>
        <w:t xml:space="preserve">  </w:t>
      </w:r>
    </w:p>
    <w:p>
      <w:pPr>
        <w:spacing w:line="560" w:lineRule="exact"/>
        <w:ind w:left="-307" w:leftChars="-146" w:firstLine="320" w:firstLineChars="100"/>
        <w:jc w:val="right"/>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 xml:space="preserve">                    2017年8月28日</w:t>
      </w:r>
    </w:p>
    <w:p>
      <w:pPr>
        <w:spacing w:line="560" w:lineRule="exact"/>
        <w:ind w:left="-307" w:leftChars="-146" w:firstLine="320" w:firstLineChars="100"/>
        <w:rPr>
          <w:rFonts w:ascii="仿宋_GB2312" w:eastAsia="仿宋_GB2312"/>
          <w:color w:val="000000" w:themeColor="text1"/>
          <w:kern w:val="0"/>
          <w:sz w:val="32"/>
          <w:szCs w:val="32"/>
          <w14:textFill>
            <w14:solidFill>
              <w14:schemeClr w14:val="tx1"/>
            </w14:solidFill>
          </w14:textFill>
        </w:rPr>
      </w:pPr>
    </w:p>
    <w:p>
      <w:pPr>
        <w:spacing w:line="560" w:lineRule="exact"/>
        <w:rPr>
          <w:rFonts w:ascii="仿宋_GB2312" w:eastAsia="仿宋_GB2312"/>
          <w:kern w:val="0"/>
          <w:sz w:val="32"/>
          <w:szCs w:val="32"/>
        </w:rPr>
      </w:pPr>
    </w:p>
    <w:p>
      <w:pPr>
        <w:spacing w:line="560" w:lineRule="exact"/>
        <w:ind w:left="-307" w:leftChars="-146" w:firstLine="640" w:firstLineChars="200"/>
        <w:rPr>
          <w:rFonts w:ascii="仿宋_GB2312" w:eastAsia="仿宋_GB2312"/>
          <w:kern w:val="0"/>
          <w:sz w:val="32"/>
          <w:szCs w:val="32"/>
        </w:rPr>
      </w:pPr>
      <w:r>
        <w:rPr>
          <w:rFonts w:hint="eastAsia" w:ascii="仿宋_GB2312" w:eastAsia="仿宋_GB2312"/>
          <w:kern w:val="0"/>
          <w:sz w:val="32"/>
          <w:szCs w:val="32"/>
        </w:rPr>
        <w:t>附件1</w:t>
      </w:r>
    </w:p>
    <w:p>
      <w:pPr>
        <w:spacing w:line="560" w:lineRule="exact"/>
        <w:ind w:left="-307" w:leftChars="-146" w:firstLine="640" w:firstLineChars="200"/>
        <w:rPr>
          <w:rFonts w:ascii="仿宋_GB2312" w:eastAsia="仿宋_GB2312"/>
          <w:kern w:val="0"/>
          <w:sz w:val="32"/>
          <w:szCs w:val="32"/>
        </w:rPr>
      </w:pPr>
    </w:p>
    <w:p>
      <w:pPr>
        <w:spacing w:line="560" w:lineRule="exact"/>
        <w:ind w:left="-307" w:leftChars="-146"/>
        <w:jc w:val="center"/>
        <w:rPr>
          <w:rFonts w:asciiTheme="majorEastAsia" w:hAnsiTheme="majorEastAsia" w:eastAsiaTheme="majorEastAsia"/>
          <w:b/>
          <w:bCs/>
          <w:kern w:val="0"/>
          <w:sz w:val="44"/>
          <w:szCs w:val="44"/>
        </w:rPr>
      </w:pPr>
      <w:r>
        <w:rPr>
          <w:rFonts w:hint="eastAsia" w:asciiTheme="majorEastAsia" w:hAnsiTheme="majorEastAsia" w:eastAsiaTheme="majorEastAsia"/>
          <w:b/>
          <w:bCs/>
          <w:kern w:val="0"/>
          <w:sz w:val="44"/>
          <w:szCs w:val="44"/>
        </w:rPr>
        <w:t>河南省推荐评选全国有色金属行业黄金行业</w:t>
      </w:r>
    </w:p>
    <w:p>
      <w:pPr>
        <w:spacing w:line="560" w:lineRule="exact"/>
        <w:ind w:left="-307" w:leftChars="-146"/>
        <w:jc w:val="center"/>
        <w:rPr>
          <w:rFonts w:asciiTheme="majorEastAsia" w:hAnsiTheme="majorEastAsia" w:eastAsiaTheme="majorEastAsia"/>
          <w:b/>
          <w:bCs/>
          <w:kern w:val="0"/>
          <w:sz w:val="44"/>
          <w:szCs w:val="44"/>
        </w:rPr>
      </w:pPr>
      <w:r>
        <w:rPr>
          <w:rFonts w:hint="eastAsia" w:asciiTheme="majorEastAsia" w:hAnsiTheme="majorEastAsia" w:eastAsiaTheme="majorEastAsia"/>
          <w:b/>
          <w:bCs/>
          <w:kern w:val="0"/>
          <w:sz w:val="44"/>
          <w:szCs w:val="44"/>
        </w:rPr>
        <w:t>先进集体劳动模范和先进工作者工作</w:t>
      </w:r>
    </w:p>
    <w:p>
      <w:pPr>
        <w:spacing w:line="560" w:lineRule="exact"/>
        <w:ind w:left="-307" w:leftChars="-146"/>
        <w:jc w:val="center"/>
        <w:rPr>
          <w:rFonts w:asciiTheme="majorEastAsia" w:hAnsiTheme="majorEastAsia" w:eastAsiaTheme="majorEastAsia"/>
          <w:b/>
          <w:bCs/>
          <w:kern w:val="0"/>
          <w:sz w:val="44"/>
          <w:szCs w:val="44"/>
        </w:rPr>
      </w:pPr>
      <w:r>
        <w:rPr>
          <w:rFonts w:hint="eastAsia" w:asciiTheme="majorEastAsia" w:hAnsiTheme="majorEastAsia" w:eastAsiaTheme="majorEastAsia"/>
          <w:b/>
          <w:bCs/>
          <w:kern w:val="0"/>
          <w:sz w:val="44"/>
          <w:szCs w:val="44"/>
        </w:rPr>
        <w:t>领导小组及办公室成员名单</w:t>
      </w:r>
    </w:p>
    <w:p>
      <w:pPr>
        <w:spacing w:line="560" w:lineRule="exact"/>
        <w:ind w:left="-307" w:leftChars="-146"/>
        <w:jc w:val="center"/>
        <w:rPr>
          <w:rFonts w:asciiTheme="majorEastAsia" w:hAnsiTheme="majorEastAsia" w:eastAsiaTheme="majorEastAsia"/>
          <w:b/>
          <w:bCs/>
          <w:kern w:val="0"/>
          <w:sz w:val="44"/>
          <w:szCs w:val="44"/>
        </w:rPr>
      </w:pPr>
    </w:p>
    <w:p>
      <w:pPr>
        <w:spacing w:line="560" w:lineRule="exact"/>
        <w:ind w:left="-307" w:leftChars="-146" w:firstLine="626" w:firstLineChars="195"/>
        <w:rPr>
          <w:rFonts w:ascii="黑体" w:eastAsia="黑体"/>
          <w:b/>
          <w:bCs/>
          <w:kern w:val="0"/>
          <w:sz w:val="32"/>
          <w:szCs w:val="32"/>
        </w:rPr>
      </w:pPr>
      <w:r>
        <w:rPr>
          <w:rFonts w:hint="eastAsia" w:ascii="黑体" w:eastAsia="黑体"/>
          <w:b/>
          <w:bCs/>
          <w:kern w:val="0"/>
          <w:sz w:val="32"/>
          <w:szCs w:val="32"/>
        </w:rPr>
        <w:t>一、领导小组</w:t>
      </w:r>
    </w:p>
    <w:p>
      <w:pPr>
        <w:spacing w:line="560" w:lineRule="exact"/>
        <w:ind w:left="-307" w:leftChars="-146" w:firstLine="640" w:firstLineChars="200"/>
        <w:rPr>
          <w:rFonts w:ascii="仿宋_GB2312" w:eastAsia="仿宋_GB2312"/>
          <w:b/>
          <w:bCs/>
          <w:kern w:val="0"/>
          <w:sz w:val="32"/>
          <w:szCs w:val="32"/>
        </w:rPr>
      </w:pPr>
      <w:r>
        <w:rPr>
          <w:rFonts w:hint="eastAsia" w:ascii="仿宋_GB2312" w:eastAsia="仿宋_GB2312"/>
          <w:bCs/>
          <w:kern w:val="0"/>
          <w:sz w:val="32"/>
          <w:szCs w:val="32"/>
        </w:rPr>
        <w:t>组 长：</w:t>
      </w:r>
      <w:r>
        <w:rPr>
          <w:rFonts w:hint="eastAsia" w:ascii="仿宋_GB2312" w:eastAsia="仿宋_GB2312"/>
          <w:kern w:val="0"/>
          <w:sz w:val="32"/>
          <w:szCs w:val="32"/>
        </w:rPr>
        <w:t>郭成全 省人力资源社会保障厅副厅长、党组成员，</w:t>
      </w:r>
    </w:p>
    <w:p>
      <w:pPr>
        <w:spacing w:line="500" w:lineRule="exact"/>
        <w:ind w:firstLine="2691" w:firstLineChars="841"/>
        <w:rPr>
          <w:rFonts w:ascii="仿宋_GB2312" w:eastAsia="仿宋_GB2312"/>
          <w:kern w:val="0"/>
          <w:sz w:val="32"/>
          <w:szCs w:val="32"/>
        </w:rPr>
      </w:pPr>
      <w:r>
        <w:rPr>
          <w:rFonts w:hint="eastAsia" w:ascii="仿宋_GB2312" w:eastAsia="仿宋_GB2312"/>
          <w:kern w:val="0"/>
          <w:sz w:val="32"/>
          <w:szCs w:val="32"/>
        </w:rPr>
        <w:t>省公务员局局长、</w:t>
      </w:r>
      <w:r>
        <w:rPr>
          <w:rFonts w:hint="eastAsia" w:eastAsia="仿宋_GB2312"/>
          <w:kern w:val="0"/>
          <w:sz w:val="32"/>
        </w:rPr>
        <w:t>局党组书记</w:t>
      </w:r>
    </w:p>
    <w:p>
      <w:pPr>
        <w:spacing w:line="560" w:lineRule="exact"/>
        <w:ind w:firstLine="1558" w:firstLineChars="487"/>
        <w:rPr>
          <w:rFonts w:ascii="仿宋_GB2312" w:eastAsia="仿宋_GB2312"/>
          <w:kern w:val="0"/>
          <w:sz w:val="32"/>
          <w:szCs w:val="32"/>
        </w:rPr>
      </w:pPr>
      <w:r>
        <w:rPr>
          <w:rFonts w:hint="eastAsia" w:ascii="仿宋_GB2312" w:eastAsia="仿宋_GB2312"/>
          <w:kern w:val="0"/>
          <w:sz w:val="32"/>
          <w:szCs w:val="32"/>
        </w:rPr>
        <w:t>李跃民 省有色金属行业协会会长</w:t>
      </w:r>
    </w:p>
    <w:p>
      <w:pPr>
        <w:spacing w:line="560" w:lineRule="exact"/>
        <w:ind w:firstLine="1558" w:firstLineChars="487"/>
        <w:rPr>
          <w:rFonts w:ascii="仿宋_GB2312" w:eastAsia="仿宋_GB2312"/>
          <w:kern w:val="0"/>
          <w:sz w:val="32"/>
          <w:szCs w:val="32"/>
        </w:rPr>
      </w:pPr>
      <w:r>
        <w:rPr>
          <w:rFonts w:hint="eastAsia" w:ascii="仿宋_GB2312" w:eastAsia="仿宋_GB2312"/>
          <w:kern w:val="0"/>
          <w:sz w:val="32"/>
          <w:szCs w:val="32"/>
        </w:rPr>
        <w:t>刘  伟 省黄金协会会长</w:t>
      </w:r>
    </w:p>
    <w:p>
      <w:pPr>
        <w:spacing w:line="560" w:lineRule="exact"/>
        <w:ind w:firstLine="320" w:firstLineChars="100"/>
        <w:rPr>
          <w:rFonts w:ascii="仿宋_GB2312" w:eastAsia="仿宋_GB2312"/>
          <w:kern w:val="0"/>
          <w:sz w:val="32"/>
          <w:szCs w:val="32"/>
        </w:rPr>
      </w:pPr>
      <w:r>
        <w:rPr>
          <w:rFonts w:hint="eastAsia" w:ascii="仿宋_GB2312" w:eastAsia="仿宋_GB2312"/>
          <w:bCs/>
          <w:kern w:val="0"/>
          <w:sz w:val="32"/>
          <w:szCs w:val="32"/>
        </w:rPr>
        <w:t>副组长</w:t>
      </w:r>
      <w:r>
        <w:rPr>
          <w:rFonts w:hint="eastAsia" w:ascii="仿宋_GB2312" w:eastAsia="仿宋_GB2312"/>
          <w:kern w:val="0"/>
          <w:sz w:val="32"/>
          <w:szCs w:val="32"/>
        </w:rPr>
        <w:t>：田  刚 省公务员局副巡视员</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刘立斌 省有色金属行业协会常务副会长</w:t>
      </w:r>
    </w:p>
    <w:p>
      <w:pPr>
        <w:spacing w:line="560" w:lineRule="exact"/>
        <w:ind w:firstLine="320" w:firstLineChars="100"/>
        <w:rPr>
          <w:rFonts w:ascii="仿宋_GB2312" w:eastAsia="仿宋_GB2312"/>
          <w:kern w:val="0"/>
          <w:sz w:val="32"/>
          <w:szCs w:val="32"/>
        </w:rPr>
      </w:pPr>
      <w:r>
        <w:rPr>
          <w:rFonts w:hint="eastAsia" w:ascii="仿宋_GB2312" w:eastAsia="仿宋_GB2312"/>
          <w:kern w:val="0"/>
          <w:sz w:val="32"/>
          <w:szCs w:val="32"/>
        </w:rPr>
        <w:t>成  员：苏文国 省公务员局考核奖励处处长</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姜永波 省工业和信息化委员会原材料处处长</w:t>
      </w:r>
    </w:p>
    <w:p>
      <w:pPr>
        <w:spacing w:line="560" w:lineRule="exact"/>
        <w:ind w:left="-307" w:leftChars="-146" w:firstLine="1920" w:firstLineChars="600"/>
        <w:rPr>
          <w:rFonts w:ascii="仿宋_GB2312" w:eastAsia="仿宋_GB2312"/>
          <w:kern w:val="0"/>
          <w:sz w:val="32"/>
          <w:szCs w:val="32"/>
        </w:rPr>
      </w:pPr>
      <w:r>
        <w:rPr>
          <w:rFonts w:hint="eastAsia" w:ascii="仿宋_GB2312" w:eastAsia="仿宋_GB2312"/>
          <w:kern w:val="0"/>
          <w:sz w:val="32"/>
          <w:szCs w:val="32"/>
        </w:rPr>
        <w:t>苏俊杰 省有色金属行业协会副会长兼秘书长</w:t>
      </w:r>
    </w:p>
    <w:p>
      <w:pPr>
        <w:spacing w:line="560" w:lineRule="exact"/>
        <w:ind w:left="-307" w:leftChars="-146" w:firstLine="1920" w:firstLineChars="600"/>
        <w:rPr>
          <w:rFonts w:ascii="仿宋_GB2312" w:eastAsia="仿宋_GB2312"/>
          <w:kern w:val="0"/>
          <w:sz w:val="32"/>
          <w:szCs w:val="32"/>
        </w:rPr>
      </w:pPr>
      <w:r>
        <w:rPr>
          <w:rFonts w:hint="eastAsia" w:ascii="仿宋_GB2312" w:eastAsia="仿宋_GB2312"/>
          <w:kern w:val="0"/>
          <w:sz w:val="32"/>
          <w:szCs w:val="32"/>
        </w:rPr>
        <w:t>郑扬扬 省黄金协会副秘书长</w:t>
      </w:r>
    </w:p>
    <w:p>
      <w:pPr>
        <w:spacing w:line="560" w:lineRule="exact"/>
        <w:ind w:left="-307" w:leftChars="-146" w:firstLine="643" w:firstLineChars="200"/>
        <w:rPr>
          <w:rFonts w:ascii="黑体" w:hAnsi="仿宋" w:eastAsia="黑体" w:cs="仿宋"/>
          <w:b/>
          <w:bCs/>
          <w:kern w:val="0"/>
          <w:sz w:val="32"/>
          <w:szCs w:val="32"/>
        </w:rPr>
      </w:pPr>
      <w:r>
        <w:rPr>
          <w:rFonts w:hint="eastAsia" w:ascii="黑体" w:hAnsi="仿宋" w:eastAsia="黑体" w:cs="仿宋"/>
          <w:b/>
          <w:bCs/>
          <w:kern w:val="0"/>
          <w:sz w:val="32"/>
          <w:szCs w:val="32"/>
        </w:rPr>
        <w:t>二、领导小组办公室</w:t>
      </w:r>
    </w:p>
    <w:p>
      <w:pPr>
        <w:spacing w:line="560" w:lineRule="exact"/>
        <w:ind w:firstLine="320" w:firstLineChars="100"/>
        <w:rPr>
          <w:rFonts w:ascii="华文楷体" w:hAnsi="华文楷体" w:eastAsia="华文楷体"/>
          <w:bCs/>
          <w:kern w:val="0"/>
          <w:sz w:val="32"/>
          <w:szCs w:val="32"/>
        </w:rPr>
      </w:pPr>
      <w:r>
        <w:rPr>
          <w:rFonts w:hint="eastAsia" w:ascii="华文楷体" w:hAnsi="华文楷体" w:eastAsia="华文楷体"/>
          <w:bCs/>
          <w:kern w:val="0"/>
          <w:sz w:val="32"/>
          <w:szCs w:val="32"/>
        </w:rPr>
        <w:t>（一）省有色金属行业推荐评选工作领导小组办公室</w:t>
      </w:r>
    </w:p>
    <w:p>
      <w:pPr>
        <w:spacing w:line="560" w:lineRule="exact"/>
        <w:ind w:left="-307" w:leftChars="-146" w:firstLine="480" w:firstLineChars="150"/>
        <w:rPr>
          <w:rFonts w:ascii="仿宋_GB2312" w:eastAsia="仿宋_GB2312"/>
          <w:kern w:val="0"/>
          <w:sz w:val="32"/>
          <w:szCs w:val="32"/>
        </w:rPr>
      </w:pPr>
      <w:r>
        <w:rPr>
          <w:rFonts w:hint="eastAsia" w:ascii="仿宋_GB2312" w:eastAsia="仿宋_GB2312"/>
          <w:bCs/>
          <w:kern w:val="0"/>
          <w:sz w:val="32"/>
          <w:szCs w:val="32"/>
        </w:rPr>
        <w:t xml:space="preserve"> 主  任：</w:t>
      </w:r>
      <w:r>
        <w:rPr>
          <w:rFonts w:hint="eastAsia" w:ascii="仿宋_GB2312" w:eastAsia="仿宋_GB2312"/>
          <w:kern w:val="0"/>
          <w:sz w:val="32"/>
          <w:szCs w:val="32"/>
        </w:rPr>
        <w:t>刘立斌（兼）</w:t>
      </w:r>
    </w:p>
    <w:p>
      <w:pPr>
        <w:spacing w:line="560" w:lineRule="exact"/>
        <w:ind w:left="-307" w:leftChars="-146" w:firstLine="640" w:firstLineChars="200"/>
        <w:rPr>
          <w:rFonts w:ascii="仿宋_GB2312" w:eastAsia="仿宋_GB2312"/>
          <w:kern w:val="0"/>
          <w:sz w:val="32"/>
          <w:szCs w:val="32"/>
        </w:rPr>
      </w:pPr>
      <w:r>
        <w:rPr>
          <w:rFonts w:hint="eastAsia" w:ascii="仿宋_GB2312" w:eastAsia="仿宋_GB2312"/>
          <w:bCs/>
          <w:kern w:val="0"/>
          <w:sz w:val="32"/>
          <w:szCs w:val="32"/>
        </w:rPr>
        <w:t>副主任：李东昱</w:t>
      </w:r>
      <w:r>
        <w:rPr>
          <w:rFonts w:hint="eastAsia" w:ascii="仿宋_GB2312" w:eastAsia="仿宋_GB2312"/>
          <w:kern w:val="0"/>
          <w:sz w:val="32"/>
          <w:szCs w:val="32"/>
        </w:rPr>
        <w:t xml:space="preserve">  省公务员局考核奖励处副处长</w:t>
      </w:r>
    </w:p>
    <w:p>
      <w:pPr>
        <w:spacing w:line="560" w:lineRule="exact"/>
        <w:ind w:left="-307" w:leftChars="-146" w:firstLine="1920" w:firstLineChars="600"/>
        <w:rPr>
          <w:rFonts w:ascii="仿宋_GB2312" w:eastAsia="仿宋_GB2312"/>
          <w:kern w:val="0"/>
          <w:sz w:val="32"/>
          <w:szCs w:val="32"/>
        </w:rPr>
      </w:pPr>
      <w:r>
        <w:rPr>
          <w:rFonts w:hint="eastAsia" w:ascii="仿宋_GB2312" w:eastAsia="仿宋_GB2312"/>
          <w:kern w:val="0"/>
          <w:sz w:val="32"/>
          <w:szCs w:val="32"/>
        </w:rPr>
        <w:t>苏俊杰（兼）</w:t>
      </w:r>
    </w:p>
    <w:p>
      <w:pPr>
        <w:spacing w:line="560" w:lineRule="exact"/>
        <w:ind w:firstLine="480" w:firstLineChars="150"/>
        <w:rPr>
          <w:rFonts w:ascii="仿宋_GB2312" w:eastAsia="仿宋_GB2312"/>
          <w:kern w:val="0"/>
          <w:sz w:val="32"/>
          <w:szCs w:val="32"/>
        </w:rPr>
      </w:pPr>
      <w:r>
        <w:rPr>
          <w:rFonts w:hint="eastAsia" w:ascii="仿宋_GB2312" w:eastAsia="仿宋_GB2312"/>
          <w:bCs/>
          <w:kern w:val="0"/>
          <w:sz w:val="32"/>
          <w:szCs w:val="32"/>
        </w:rPr>
        <w:t>成  员：</w:t>
      </w:r>
      <w:r>
        <w:rPr>
          <w:rFonts w:hint="eastAsia" w:ascii="仿宋_GB2312" w:eastAsia="仿宋_GB2312"/>
          <w:kern w:val="0"/>
          <w:sz w:val="32"/>
          <w:szCs w:val="32"/>
        </w:rPr>
        <w:t>原  丁 省有色金属行业协会副秘书长、会员部主任</w:t>
      </w:r>
    </w:p>
    <w:p>
      <w:pPr>
        <w:spacing w:line="560" w:lineRule="exact"/>
        <w:ind w:firstLine="1760" w:firstLineChars="550"/>
        <w:rPr>
          <w:rFonts w:ascii="仿宋_GB2312" w:eastAsia="仿宋_GB2312"/>
          <w:spacing w:val="-20"/>
          <w:w w:val="90"/>
          <w:kern w:val="0"/>
          <w:sz w:val="32"/>
          <w:szCs w:val="32"/>
        </w:rPr>
      </w:pPr>
      <w:r>
        <w:rPr>
          <w:rFonts w:hint="eastAsia" w:ascii="仿宋_GB2312" w:eastAsia="仿宋_GB2312"/>
          <w:kern w:val="0"/>
          <w:sz w:val="32"/>
          <w:szCs w:val="32"/>
        </w:rPr>
        <w:t xml:space="preserve">刘  涛 </w:t>
      </w:r>
      <w:r>
        <w:rPr>
          <w:rFonts w:hint="eastAsia" w:ascii="仿宋_GB2312" w:eastAsia="仿宋_GB2312"/>
          <w:spacing w:val="-20"/>
          <w:w w:val="90"/>
          <w:kern w:val="0"/>
          <w:sz w:val="32"/>
          <w:szCs w:val="32"/>
        </w:rPr>
        <w:t>省有色金属行业协会副秘书长、技术咨询部主任</w:t>
      </w:r>
    </w:p>
    <w:p>
      <w:pPr>
        <w:spacing w:line="560" w:lineRule="exact"/>
        <w:ind w:left="-307" w:leftChars="-146" w:firstLine="2080" w:firstLineChars="650"/>
        <w:rPr>
          <w:rFonts w:ascii="仿宋_GB2312" w:eastAsia="仿宋_GB2312"/>
          <w:kern w:val="0"/>
          <w:sz w:val="32"/>
          <w:szCs w:val="32"/>
        </w:rPr>
      </w:pPr>
      <w:r>
        <w:rPr>
          <w:rFonts w:hint="eastAsia" w:ascii="仿宋_GB2312" w:eastAsia="仿宋_GB2312"/>
          <w:kern w:val="0"/>
          <w:sz w:val="32"/>
          <w:szCs w:val="32"/>
        </w:rPr>
        <w:t>李如西 省有色金属行业协会副秘书长、信息部主任</w:t>
      </w:r>
    </w:p>
    <w:p>
      <w:pPr>
        <w:spacing w:line="560" w:lineRule="exact"/>
        <w:ind w:left="1163" w:leftChars="554" w:firstLine="537" w:firstLineChars="168"/>
        <w:rPr>
          <w:rFonts w:ascii="仿宋_GB2312" w:eastAsia="仿宋_GB2312"/>
          <w:spacing w:val="-20"/>
          <w:w w:val="90"/>
          <w:kern w:val="0"/>
          <w:sz w:val="32"/>
          <w:szCs w:val="32"/>
        </w:rPr>
      </w:pPr>
      <w:r>
        <w:rPr>
          <w:rFonts w:hint="eastAsia" w:ascii="仿宋_GB2312" w:eastAsia="仿宋_GB2312"/>
          <w:kern w:val="0"/>
          <w:sz w:val="32"/>
          <w:szCs w:val="32"/>
        </w:rPr>
        <w:t xml:space="preserve">张茗程 </w:t>
      </w:r>
      <w:r>
        <w:rPr>
          <w:rFonts w:hint="eastAsia" w:ascii="仿宋_GB2312" w:eastAsia="仿宋_GB2312"/>
          <w:spacing w:val="-20"/>
          <w:w w:val="90"/>
          <w:kern w:val="0"/>
          <w:sz w:val="32"/>
          <w:szCs w:val="32"/>
        </w:rPr>
        <w:t>省有色金属行业协会副秘书长、技能鉴定站副站长</w:t>
      </w:r>
    </w:p>
    <w:p>
      <w:pPr>
        <w:spacing w:line="560" w:lineRule="exact"/>
        <w:ind w:firstLine="1760" w:firstLineChars="550"/>
        <w:rPr>
          <w:rFonts w:ascii="仿宋_GB2312" w:eastAsia="仿宋_GB2312"/>
          <w:kern w:val="0"/>
          <w:sz w:val="32"/>
          <w:szCs w:val="32"/>
        </w:rPr>
      </w:pPr>
      <w:r>
        <w:rPr>
          <w:rFonts w:hint="eastAsia" w:ascii="仿宋_GB2312" w:eastAsia="仿宋_GB2312"/>
          <w:kern w:val="0"/>
          <w:sz w:val="32"/>
          <w:szCs w:val="32"/>
        </w:rPr>
        <w:t>徐  丽 省公务员局考核奖励处主任科员</w:t>
      </w:r>
    </w:p>
    <w:p>
      <w:pPr>
        <w:spacing w:line="560" w:lineRule="exact"/>
        <w:ind w:left="-307" w:leftChars="-146" w:firstLine="2080" w:firstLineChars="650"/>
        <w:rPr>
          <w:rFonts w:ascii="仿宋_GB2312" w:eastAsia="仿宋_GB2312"/>
          <w:kern w:val="0"/>
          <w:sz w:val="32"/>
          <w:szCs w:val="32"/>
        </w:rPr>
      </w:pPr>
      <w:r>
        <w:rPr>
          <w:rFonts w:hint="eastAsia" w:ascii="仿宋_GB2312" w:eastAsia="仿宋_GB2312"/>
          <w:kern w:val="0"/>
          <w:sz w:val="32"/>
          <w:szCs w:val="32"/>
        </w:rPr>
        <w:t>张  强 省公务员局考核奖励处主任科员</w:t>
      </w:r>
    </w:p>
    <w:p>
      <w:pPr>
        <w:spacing w:line="560" w:lineRule="exact"/>
        <w:ind w:left="-307" w:leftChars="-146" w:firstLine="480" w:firstLineChars="150"/>
        <w:rPr>
          <w:rFonts w:ascii="华文楷体" w:hAnsi="华文楷体" w:eastAsia="华文楷体"/>
          <w:kern w:val="0"/>
          <w:sz w:val="32"/>
          <w:szCs w:val="32"/>
        </w:rPr>
      </w:pPr>
      <w:r>
        <w:rPr>
          <w:rFonts w:hint="eastAsia" w:ascii="华文楷体" w:hAnsi="华文楷体" w:eastAsia="华文楷体"/>
          <w:kern w:val="0"/>
          <w:sz w:val="32"/>
          <w:szCs w:val="32"/>
        </w:rPr>
        <w:t>（二）省黄金行业推荐评选工作领导小组办公室</w:t>
      </w:r>
    </w:p>
    <w:p>
      <w:pPr>
        <w:spacing w:line="560" w:lineRule="exact"/>
        <w:ind w:firstLine="320" w:firstLineChars="100"/>
        <w:rPr>
          <w:rFonts w:ascii="仿宋_GB2312" w:eastAsia="仿宋_GB2312"/>
          <w:kern w:val="0"/>
          <w:sz w:val="32"/>
          <w:szCs w:val="32"/>
        </w:rPr>
      </w:pPr>
      <w:r>
        <w:rPr>
          <w:rFonts w:hint="eastAsia" w:ascii="仿宋_GB2312" w:eastAsia="仿宋_GB2312"/>
          <w:bCs/>
          <w:kern w:val="0"/>
          <w:sz w:val="32"/>
          <w:szCs w:val="32"/>
        </w:rPr>
        <w:t>主  任：</w:t>
      </w:r>
      <w:r>
        <w:rPr>
          <w:rFonts w:hint="eastAsia" w:ascii="仿宋_GB2312" w:eastAsia="仿宋_GB2312"/>
          <w:kern w:val="0"/>
          <w:sz w:val="32"/>
          <w:szCs w:val="32"/>
        </w:rPr>
        <w:t>刘  伟（兼）</w:t>
      </w:r>
    </w:p>
    <w:p>
      <w:pPr>
        <w:spacing w:line="560" w:lineRule="exact"/>
        <w:ind w:firstLine="320" w:firstLineChars="100"/>
        <w:rPr>
          <w:rFonts w:ascii="仿宋_GB2312" w:eastAsia="仿宋_GB2312"/>
          <w:kern w:val="0"/>
          <w:sz w:val="32"/>
          <w:szCs w:val="32"/>
        </w:rPr>
      </w:pPr>
      <w:r>
        <w:rPr>
          <w:rFonts w:hint="eastAsia" w:ascii="仿宋_GB2312" w:eastAsia="仿宋_GB2312"/>
          <w:bCs/>
          <w:kern w:val="0"/>
          <w:sz w:val="32"/>
          <w:szCs w:val="32"/>
        </w:rPr>
        <w:t>副主任</w:t>
      </w:r>
      <w:r>
        <w:rPr>
          <w:rFonts w:hint="eastAsia" w:ascii="仿宋_GB2312" w:eastAsia="仿宋_GB2312"/>
          <w:kern w:val="0"/>
          <w:sz w:val="32"/>
          <w:szCs w:val="32"/>
        </w:rPr>
        <w:t>：</w:t>
      </w:r>
      <w:r>
        <w:rPr>
          <w:rFonts w:hint="eastAsia" w:ascii="仿宋_GB2312" w:eastAsia="仿宋_GB2312"/>
          <w:bCs/>
          <w:kern w:val="0"/>
          <w:sz w:val="32"/>
          <w:szCs w:val="32"/>
        </w:rPr>
        <w:t>李东昱</w:t>
      </w:r>
      <w:r>
        <w:rPr>
          <w:rFonts w:hint="eastAsia" w:ascii="仿宋_GB2312" w:eastAsia="仿宋_GB2312"/>
          <w:kern w:val="0"/>
          <w:sz w:val="32"/>
          <w:szCs w:val="32"/>
        </w:rPr>
        <w:t xml:space="preserve"> 省公务员局考核奖励处副处长</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郑扬扬（兼）</w:t>
      </w:r>
    </w:p>
    <w:p>
      <w:pPr>
        <w:spacing w:line="560" w:lineRule="exact"/>
        <w:ind w:firstLine="320" w:firstLineChars="100"/>
        <w:rPr>
          <w:rFonts w:ascii="仿宋_GB2312" w:eastAsia="仿宋_GB2312"/>
          <w:kern w:val="0"/>
          <w:sz w:val="32"/>
          <w:szCs w:val="32"/>
        </w:rPr>
      </w:pPr>
      <w:r>
        <w:rPr>
          <w:rFonts w:hint="eastAsia" w:ascii="仿宋_GB2312" w:eastAsia="仿宋_GB2312"/>
          <w:bCs/>
          <w:kern w:val="0"/>
          <w:sz w:val="32"/>
          <w:szCs w:val="32"/>
        </w:rPr>
        <w:t>成  员：</w:t>
      </w:r>
      <w:r>
        <w:rPr>
          <w:rFonts w:hint="eastAsia" w:ascii="仿宋_GB2312" w:eastAsia="仿宋_GB2312"/>
          <w:kern w:val="0"/>
          <w:sz w:val="32"/>
          <w:szCs w:val="32"/>
        </w:rPr>
        <w:t>徐  丽 省公务员局考核奖励处主任科员</w:t>
      </w:r>
    </w:p>
    <w:p>
      <w:pPr>
        <w:spacing w:line="560" w:lineRule="exact"/>
        <w:ind w:firstLine="1600" w:firstLineChars="500"/>
        <w:rPr>
          <w:rFonts w:ascii="仿宋_GB2312" w:eastAsia="仿宋_GB2312"/>
          <w:bCs/>
          <w:kern w:val="0"/>
          <w:sz w:val="32"/>
          <w:szCs w:val="32"/>
        </w:rPr>
      </w:pPr>
      <w:r>
        <w:rPr>
          <w:rFonts w:hint="eastAsia" w:ascii="仿宋_GB2312" w:eastAsia="仿宋_GB2312"/>
          <w:bCs/>
          <w:kern w:val="0"/>
          <w:sz w:val="32"/>
          <w:szCs w:val="32"/>
        </w:rPr>
        <w:t>张  强 省公务员局考核奖励处主任科员</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齐亚萍 省黄金协会干部</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陈建中 省黄金协会干部</w:t>
      </w: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r>
        <w:rPr>
          <w:rFonts w:hint="eastAsia" w:ascii="仿宋_GB2312" w:eastAsia="仿宋_GB2312"/>
          <w:kern w:val="0"/>
          <w:sz w:val="32"/>
          <w:szCs w:val="32"/>
        </w:rPr>
        <w:t>附件2</w:t>
      </w:r>
    </w:p>
    <w:p>
      <w:pPr>
        <w:ind w:firstLine="2429" w:firstLineChars="550"/>
        <w:rPr>
          <w:rFonts w:ascii="仿宋_GB2312" w:eastAsia="仿宋_GB2312"/>
          <w:kern w:val="0"/>
          <w:sz w:val="32"/>
          <w:szCs w:val="32"/>
        </w:rPr>
      </w:pPr>
      <w:r>
        <w:rPr>
          <w:rFonts w:hint="eastAsia" w:ascii="宋体" w:hAnsi="宋体" w:eastAsia="宋体" w:cs="宋体"/>
          <w:b/>
          <w:bCs/>
          <w:sz w:val="44"/>
          <w:szCs w:val="44"/>
        </w:rPr>
        <w:t>名额分配表</w:t>
      </w:r>
    </w:p>
    <w:tbl>
      <w:tblPr>
        <w:tblStyle w:val="9"/>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527"/>
        <w:gridCol w:w="1831"/>
        <w:gridCol w:w="183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Borders>
              <w:top w:val="single" w:color="auto" w:sz="4" w:space="0"/>
            </w:tcBorders>
          </w:tcPr>
          <w:p>
            <w:pPr>
              <w:jc w:val="center"/>
              <w:rPr>
                <w:rFonts w:eastAsia="宋体"/>
                <w:sz w:val="30"/>
                <w:szCs w:val="30"/>
              </w:rPr>
            </w:pPr>
          </w:p>
        </w:tc>
        <w:tc>
          <w:tcPr>
            <w:tcW w:w="3358" w:type="dxa"/>
            <w:gridSpan w:val="2"/>
            <w:tcBorders>
              <w:top w:val="single" w:color="auto" w:sz="4" w:space="0"/>
            </w:tcBorders>
          </w:tcPr>
          <w:p>
            <w:pPr>
              <w:jc w:val="center"/>
              <w:rPr>
                <w:rFonts w:eastAsia="宋体"/>
                <w:sz w:val="30"/>
                <w:szCs w:val="30"/>
              </w:rPr>
            </w:pPr>
            <w:r>
              <w:rPr>
                <w:rFonts w:hint="eastAsia"/>
                <w:sz w:val="28"/>
                <w:szCs w:val="28"/>
              </w:rPr>
              <w:t>先进集体</w:t>
            </w:r>
          </w:p>
        </w:tc>
        <w:tc>
          <w:tcPr>
            <w:tcW w:w="3357" w:type="dxa"/>
            <w:gridSpan w:val="2"/>
            <w:tcBorders>
              <w:top w:val="single" w:color="auto" w:sz="4" w:space="0"/>
            </w:tcBorders>
          </w:tcPr>
          <w:p>
            <w:pPr>
              <w:jc w:val="center"/>
              <w:rPr>
                <w:rFonts w:eastAsia="宋体"/>
                <w:sz w:val="28"/>
              </w:rPr>
            </w:pPr>
            <w:r>
              <w:rPr>
                <w:rFonts w:hint="eastAsia"/>
                <w:sz w:val="28"/>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30"/>
              </w:rPr>
            </w:pPr>
          </w:p>
        </w:tc>
        <w:tc>
          <w:tcPr>
            <w:tcW w:w="1527" w:type="dxa"/>
          </w:tcPr>
          <w:p>
            <w:pPr>
              <w:jc w:val="center"/>
              <w:rPr>
                <w:sz w:val="28"/>
              </w:rPr>
            </w:pPr>
            <w:r>
              <w:rPr>
                <w:rFonts w:hint="eastAsia"/>
                <w:sz w:val="28"/>
              </w:rPr>
              <w:t>有色行业</w:t>
            </w:r>
          </w:p>
        </w:tc>
        <w:tc>
          <w:tcPr>
            <w:tcW w:w="1831" w:type="dxa"/>
          </w:tcPr>
          <w:p>
            <w:pPr>
              <w:jc w:val="center"/>
              <w:rPr>
                <w:sz w:val="28"/>
              </w:rPr>
            </w:pPr>
            <w:r>
              <w:rPr>
                <w:rFonts w:hint="eastAsia"/>
                <w:sz w:val="28"/>
              </w:rPr>
              <w:t>黄金行业</w:t>
            </w:r>
          </w:p>
        </w:tc>
        <w:tc>
          <w:tcPr>
            <w:tcW w:w="1831" w:type="dxa"/>
          </w:tcPr>
          <w:p>
            <w:pPr>
              <w:jc w:val="center"/>
              <w:rPr>
                <w:sz w:val="28"/>
              </w:rPr>
            </w:pPr>
            <w:r>
              <w:rPr>
                <w:rFonts w:hint="eastAsia"/>
                <w:sz w:val="28"/>
              </w:rPr>
              <w:t>有色行业</w:t>
            </w:r>
          </w:p>
        </w:tc>
        <w:tc>
          <w:tcPr>
            <w:tcW w:w="1526" w:type="dxa"/>
          </w:tcPr>
          <w:p>
            <w:pPr>
              <w:jc w:val="center"/>
              <w:rPr>
                <w:sz w:val="28"/>
              </w:rPr>
            </w:pPr>
            <w:r>
              <w:rPr>
                <w:rFonts w:hint="eastAsia"/>
                <w:sz w:val="28"/>
              </w:rPr>
              <w:t>黄金行业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rFonts w:eastAsia="宋体"/>
                <w:sz w:val="30"/>
              </w:rPr>
            </w:pPr>
            <w:r>
              <w:rPr>
                <w:rFonts w:hint="eastAsia"/>
                <w:sz w:val="28"/>
              </w:rPr>
              <w:t>郑州市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28"/>
              </w:rPr>
            </w:pPr>
            <w:r>
              <w:rPr>
                <w:rFonts w:hint="eastAsia"/>
                <w:sz w:val="28"/>
              </w:rPr>
              <w:t>巩义市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p>
        </w:tc>
        <w:tc>
          <w:tcPr>
            <w:tcW w:w="1831" w:type="dxa"/>
          </w:tcPr>
          <w:p>
            <w:pPr>
              <w:jc w:val="center"/>
              <w:rPr>
                <w:rFonts w:eastAsia="宋体"/>
                <w:sz w:val="28"/>
              </w:rPr>
            </w:pPr>
            <w:r>
              <w:rPr>
                <w:rFonts w:hint="eastAsia" w:eastAsia="宋体"/>
                <w:sz w:val="28"/>
              </w:rPr>
              <w:t>2</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rFonts w:eastAsia="宋体"/>
                <w:sz w:val="30"/>
              </w:rPr>
            </w:pPr>
            <w:r>
              <w:rPr>
                <w:rFonts w:hint="eastAsia"/>
                <w:sz w:val="28"/>
              </w:rPr>
              <w:t>洛阳市</w:t>
            </w:r>
          </w:p>
        </w:tc>
        <w:tc>
          <w:tcPr>
            <w:tcW w:w="1527" w:type="dxa"/>
          </w:tcPr>
          <w:p>
            <w:pPr>
              <w:jc w:val="center"/>
              <w:rPr>
                <w:rFonts w:eastAsia="宋体"/>
                <w:sz w:val="28"/>
              </w:rPr>
            </w:pPr>
            <w:r>
              <w:rPr>
                <w:rFonts w:hint="eastAsia" w:eastAsia="宋体"/>
                <w:sz w:val="28"/>
              </w:rPr>
              <w:t>2</w:t>
            </w:r>
          </w:p>
        </w:tc>
        <w:tc>
          <w:tcPr>
            <w:tcW w:w="1831" w:type="dxa"/>
          </w:tcPr>
          <w:p>
            <w:pPr>
              <w:jc w:val="center"/>
              <w:rPr>
                <w:rFonts w:eastAsia="宋体"/>
                <w:sz w:val="28"/>
              </w:rPr>
            </w:pPr>
            <w:r>
              <w:rPr>
                <w:rFonts w:hint="eastAsia" w:eastAsia="宋体"/>
                <w:sz w:val="28"/>
              </w:rPr>
              <w:t>2</w:t>
            </w:r>
          </w:p>
        </w:tc>
        <w:tc>
          <w:tcPr>
            <w:tcW w:w="1831" w:type="dxa"/>
          </w:tcPr>
          <w:p>
            <w:pPr>
              <w:jc w:val="center"/>
              <w:rPr>
                <w:rFonts w:eastAsia="宋体"/>
                <w:sz w:val="28"/>
              </w:rPr>
            </w:pPr>
            <w:r>
              <w:rPr>
                <w:rFonts w:hint="eastAsia" w:eastAsia="宋体"/>
                <w:sz w:val="28"/>
              </w:rPr>
              <w:t>4</w:t>
            </w:r>
          </w:p>
        </w:tc>
        <w:tc>
          <w:tcPr>
            <w:tcW w:w="1526" w:type="dxa"/>
          </w:tcPr>
          <w:p>
            <w:pPr>
              <w:jc w:val="center"/>
              <w:rPr>
                <w:rFonts w:eastAsia="宋体"/>
                <w:sz w:val="28"/>
              </w:rPr>
            </w:pPr>
            <w:r>
              <w:rPr>
                <w:rFonts w:hint="eastAsia" w:eastAsia="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rFonts w:eastAsia="宋体"/>
                <w:sz w:val="30"/>
              </w:rPr>
            </w:pPr>
            <w:r>
              <w:rPr>
                <w:rFonts w:hint="eastAsia"/>
                <w:sz w:val="28"/>
              </w:rPr>
              <w:t>三门峡市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r>
              <w:rPr>
                <w:rFonts w:hint="eastAsia" w:eastAsia="宋体"/>
                <w:sz w:val="28"/>
              </w:rPr>
              <w:t>3</w:t>
            </w: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r>
              <w:rPr>
                <w:rFonts w:hint="eastAsia" w:eastAsia="宋体"/>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948" w:type="dxa"/>
          </w:tcPr>
          <w:p>
            <w:pPr>
              <w:jc w:val="center"/>
              <w:rPr>
                <w:rFonts w:eastAsia="宋体"/>
                <w:sz w:val="32"/>
              </w:rPr>
            </w:pPr>
            <w:r>
              <w:rPr>
                <w:rFonts w:hint="eastAsia"/>
                <w:sz w:val="28"/>
              </w:rPr>
              <w:t>安阳市</w:t>
            </w:r>
          </w:p>
        </w:tc>
        <w:tc>
          <w:tcPr>
            <w:tcW w:w="1527" w:type="dxa"/>
          </w:tcPr>
          <w:p>
            <w:pPr>
              <w:jc w:val="center"/>
              <w:rPr>
                <w:rFonts w:eastAsia="宋体"/>
                <w:sz w:val="28"/>
              </w:rPr>
            </w:pPr>
          </w:p>
        </w:tc>
        <w:tc>
          <w:tcPr>
            <w:tcW w:w="1831" w:type="dxa"/>
          </w:tcPr>
          <w:p>
            <w:pPr>
              <w:jc w:val="center"/>
              <w:rPr>
                <w:sz w:val="28"/>
              </w:rPr>
            </w:pP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28"/>
              </w:rPr>
            </w:pPr>
            <w:r>
              <w:rPr>
                <w:rFonts w:hint="eastAsia"/>
                <w:sz w:val="28"/>
              </w:rPr>
              <w:t>焦作市</w:t>
            </w:r>
          </w:p>
        </w:tc>
        <w:tc>
          <w:tcPr>
            <w:tcW w:w="1527" w:type="dxa"/>
          </w:tcPr>
          <w:p>
            <w:pPr>
              <w:jc w:val="center"/>
              <w:rPr>
                <w:sz w:val="28"/>
              </w:rPr>
            </w:pPr>
            <w:r>
              <w:rPr>
                <w:rFonts w:hint="eastAsia"/>
                <w:sz w:val="28"/>
              </w:rPr>
              <w:t>1</w:t>
            </w:r>
          </w:p>
        </w:tc>
        <w:tc>
          <w:tcPr>
            <w:tcW w:w="1831" w:type="dxa"/>
          </w:tcPr>
          <w:p>
            <w:pPr>
              <w:jc w:val="center"/>
              <w:rPr>
                <w:sz w:val="28"/>
              </w:rPr>
            </w:pP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948" w:type="dxa"/>
          </w:tcPr>
          <w:p>
            <w:pPr>
              <w:jc w:val="center"/>
              <w:rPr>
                <w:rFonts w:eastAsia="宋体"/>
                <w:sz w:val="28"/>
              </w:rPr>
            </w:pPr>
            <w:r>
              <w:rPr>
                <w:rFonts w:hint="eastAsia"/>
                <w:sz w:val="28"/>
              </w:rPr>
              <w:t>新乡市</w:t>
            </w:r>
          </w:p>
        </w:tc>
        <w:tc>
          <w:tcPr>
            <w:tcW w:w="1527" w:type="dxa"/>
          </w:tcPr>
          <w:p>
            <w:pPr>
              <w:jc w:val="center"/>
              <w:rPr>
                <w:rFonts w:eastAsia="宋体"/>
                <w:sz w:val="28"/>
              </w:rPr>
            </w:pPr>
          </w:p>
        </w:tc>
        <w:tc>
          <w:tcPr>
            <w:tcW w:w="1831" w:type="dxa"/>
          </w:tcPr>
          <w:p>
            <w:pPr>
              <w:jc w:val="center"/>
              <w:rPr>
                <w:sz w:val="28"/>
              </w:rPr>
            </w:pPr>
          </w:p>
        </w:tc>
        <w:tc>
          <w:tcPr>
            <w:tcW w:w="1831" w:type="dxa"/>
          </w:tcPr>
          <w:p>
            <w:pPr>
              <w:jc w:val="center"/>
              <w:rPr>
                <w:rFonts w:eastAsia="宋体"/>
                <w:sz w:val="28"/>
              </w:rPr>
            </w:pP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1948" w:type="dxa"/>
          </w:tcPr>
          <w:p>
            <w:pPr>
              <w:jc w:val="center"/>
              <w:rPr>
                <w:rFonts w:eastAsia="宋体"/>
                <w:sz w:val="30"/>
              </w:rPr>
            </w:pPr>
            <w:r>
              <w:rPr>
                <w:rFonts w:hint="eastAsia"/>
                <w:sz w:val="28"/>
              </w:rPr>
              <w:t>鹤壁市</w:t>
            </w:r>
          </w:p>
        </w:tc>
        <w:tc>
          <w:tcPr>
            <w:tcW w:w="1527" w:type="dxa"/>
          </w:tcPr>
          <w:p>
            <w:pPr>
              <w:jc w:val="center"/>
              <w:rPr>
                <w:rFonts w:eastAsia="宋体"/>
                <w:sz w:val="28"/>
              </w:rPr>
            </w:pPr>
            <w:r>
              <w:rPr>
                <w:rFonts w:hint="eastAsia"/>
                <w:sz w:val="28"/>
              </w:rPr>
              <w:t>1</w:t>
            </w:r>
          </w:p>
        </w:tc>
        <w:tc>
          <w:tcPr>
            <w:tcW w:w="1831" w:type="dxa"/>
          </w:tcPr>
          <w:p>
            <w:pPr>
              <w:jc w:val="center"/>
              <w:rPr>
                <w:sz w:val="28"/>
              </w:rPr>
            </w:pPr>
          </w:p>
        </w:tc>
        <w:tc>
          <w:tcPr>
            <w:tcW w:w="1831" w:type="dxa"/>
          </w:tcPr>
          <w:p>
            <w:pPr>
              <w:jc w:val="center"/>
              <w:rPr>
                <w:rFonts w:eastAsia="宋体"/>
                <w:sz w:val="28"/>
              </w:rPr>
            </w:pP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rFonts w:eastAsia="宋体"/>
                <w:sz w:val="28"/>
              </w:rPr>
            </w:pPr>
            <w:r>
              <w:rPr>
                <w:rFonts w:hint="eastAsia"/>
                <w:sz w:val="28"/>
              </w:rPr>
              <w:t>商丘市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28"/>
              </w:rPr>
            </w:pPr>
            <w:r>
              <w:rPr>
                <w:rFonts w:hint="eastAsia"/>
                <w:sz w:val="28"/>
              </w:rPr>
              <w:t>济源市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r>
              <w:rPr>
                <w:rFonts w:hint="eastAsia" w:eastAsia="宋体"/>
                <w:sz w:val="28"/>
              </w:rPr>
              <w:t>1</w:t>
            </w: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r>
              <w:rPr>
                <w:rFonts w:hint="eastAsia" w:eastAsia="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948" w:type="dxa"/>
          </w:tcPr>
          <w:p>
            <w:pPr>
              <w:jc w:val="center"/>
              <w:rPr>
                <w:sz w:val="28"/>
              </w:rPr>
            </w:pPr>
            <w:r>
              <w:rPr>
                <w:rFonts w:hint="eastAsia"/>
                <w:sz w:val="28"/>
              </w:rPr>
              <w:t>省  直</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r>
              <w:rPr>
                <w:rFonts w:hint="eastAsia" w:eastAsia="宋体"/>
                <w:sz w:val="28"/>
              </w:rPr>
              <w:t>1</w:t>
            </w:r>
          </w:p>
        </w:tc>
        <w:tc>
          <w:tcPr>
            <w:tcW w:w="1831" w:type="dxa"/>
          </w:tcPr>
          <w:p>
            <w:pPr>
              <w:jc w:val="center"/>
              <w:rPr>
                <w:rFonts w:eastAsia="宋体"/>
                <w:sz w:val="28"/>
              </w:rPr>
            </w:pPr>
          </w:p>
        </w:tc>
        <w:tc>
          <w:tcPr>
            <w:tcW w:w="1526" w:type="dxa"/>
          </w:tcPr>
          <w:p>
            <w:pPr>
              <w:jc w:val="center"/>
              <w:rPr>
                <w:rFonts w:eastAsia="宋体"/>
                <w:sz w:val="28"/>
              </w:rPr>
            </w:pPr>
            <w:r>
              <w:rPr>
                <w:rFonts w:hint="eastAsia" w:eastAsia="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28"/>
              </w:rPr>
            </w:pPr>
            <w:r>
              <w:rPr>
                <w:rFonts w:hint="eastAsia"/>
                <w:sz w:val="28"/>
              </w:rPr>
              <w:t>小  计</w:t>
            </w:r>
          </w:p>
        </w:tc>
        <w:tc>
          <w:tcPr>
            <w:tcW w:w="1527" w:type="dxa"/>
          </w:tcPr>
          <w:p>
            <w:pPr>
              <w:jc w:val="center"/>
              <w:rPr>
                <w:rFonts w:eastAsia="宋体"/>
                <w:sz w:val="28"/>
              </w:rPr>
            </w:pPr>
            <w:r>
              <w:rPr>
                <w:rFonts w:hint="eastAsia" w:eastAsia="宋体"/>
                <w:sz w:val="28"/>
              </w:rPr>
              <w:t>10</w:t>
            </w:r>
          </w:p>
        </w:tc>
        <w:tc>
          <w:tcPr>
            <w:tcW w:w="1831" w:type="dxa"/>
          </w:tcPr>
          <w:p>
            <w:pPr>
              <w:jc w:val="center"/>
              <w:rPr>
                <w:rFonts w:eastAsia="宋体"/>
                <w:sz w:val="28"/>
              </w:rPr>
            </w:pPr>
            <w:r>
              <w:rPr>
                <w:rFonts w:hint="eastAsia" w:eastAsia="宋体"/>
                <w:sz w:val="28"/>
              </w:rPr>
              <w:t>7</w:t>
            </w:r>
          </w:p>
        </w:tc>
        <w:tc>
          <w:tcPr>
            <w:tcW w:w="1831" w:type="dxa"/>
          </w:tcPr>
          <w:p>
            <w:pPr>
              <w:jc w:val="center"/>
              <w:rPr>
                <w:rFonts w:eastAsia="宋体"/>
                <w:sz w:val="28"/>
              </w:rPr>
            </w:pPr>
            <w:r>
              <w:rPr>
                <w:rFonts w:hint="eastAsia" w:eastAsia="宋体"/>
                <w:sz w:val="28"/>
              </w:rPr>
              <w:t>12</w:t>
            </w:r>
          </w:p>
        </w:tc>
        <w:tc>
          <w:tcPr>
            <w:tcW w:w="1526" w:type="dxa"/>
          </w:tcPr>
          <w:p>
            <w:pPr>
              <w:jc w:val="center"/>
              <w:rPr>
                <w:rFonts w:eastAsia="宋体"/>
                <w:sz w:val="28"/>
              </w:rPr>
            </w:pPr>
            <w:r>
              <w:rPr>
                <w:rFonts w:hint="eastAsia" w:eastAsia="宋体"/>
                <w:sz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48" w:type="dxa"/>
          </w:tcPr>
          <w:p>
            <w:pPr>
              <w:jc w:val="center"/>
              <w:rPr>
                <w:sz w:val="28"/>
              </w:rPr>
            </w:pPr>
            <w:r>
              <w:rPr>
                <w:rFonts w:hint="eastAsia"/>
                <w:sz w:val="28"/>
              </w:rPr>
              <w:t>合 计</w:t>
            </w:r>
          </w:p>
        </w:tc>
        <w:tc>
          <w:tcPr>
            <w:tcW w:w="3358" w:type="dxa"/>
            <w:gridSpan w:val="2"/>
          </w:tcPr>
          <w:p>
            <w:pPr>
              <w:jc w:val="center"/>
              <w:rPr>
                <w:rFonts w:eastAsia="宋体"/>
                <w:sz w:val="28"/>
              </w:rPr>
            </w:pPr>
            <w:r>
              <w:rPr>
                <w:rFonts w:hint="eastAsia" w:ascii="仿宋" w:hAnsi="仿宋" w:eastAsia="仿宋" w:cs="仿宋"/>
                <w:sz w:val="28"/>
              </w:rPr>
              <w:t>17</w:t>
            </w:r>
          </w:p>
        </w:tc>
        <w:tc>
          <w:tcPr>
            <w:tcW w:w="3357" w:type="dxa"/>
            <w:gridSpan w:val="2"/>
          </w:tcPr>
          <w:p>
            <w:pPr>
              <w:jc w:val="center"/>
              <w:rPr>
                <w:sz w:val="32"/>
              </w:rPr>
            </w:pPr>
            <w:r>
              <w:rPr>
                <w:rFonts w:hint="eastAsia" w:ascii="宋体" w:hAnsi="宋体" w:eastAsia="宋体" w:cs="宋体"/>
                <w:sz w:val="28"/>
                <w:szCs w:val="28"/>
              </w:rPr>
              <w:t>19</w:t>
            </w:r>
          </w:p>
        </w:tc>
      </w:tr>
    </w:tbl>
    <w:p>
      <w:pPr>
        <w:rPr>
          <w:rFonts w:ascii="仿宋_GB2312" w:eastAsia="仿宋_GB2312"/>
          <w:sz w:val="30"/>
          <w:szCs w:val="30"/>
        </w:rPr>
      </w:pPr>
    </w:p>
    <w:tbl>
      <w:tblPr>
        <w:tblStyle w:val="10"/>
        <w:tblpPr w:leftFromText="180" w:rightFromText="180" w:vertAnchor="text" w:tblpX="-15" w:tblpY="-6368"/>
        <w:tblOverlap w:val="never"/>
        <w:tblW w:w="1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1296" w:type="dxa"/>
            <w:tcBorders>
              <w:top w:val="nil"/>
              <w:left w:val="nil"/>
              <w:right w:val="nil"/>
            </w:tcBorders>
          </w:tcPr>
          <w:p>
            <w:pPr>
              <w:rPr>
                <w:rFonts w:ascii="仿宋_GB2312" w:eastAsia="仿宋_GB2312"/>
                <w:sz w:val="30"/>
                <w:szCs w:val="30"/>
              </w:rPr>
            </w:pPr>
          </w:p>
        </w:tc>
      </w:tr>
    </w:tbl>
    <w:p>
      <w:pPr>
        <w:jc w:val="center"/>
        <w:rPr>
          <w:rFonts w:ascii="仿宋_GB2312" w:eastAsia="仿宋_GB2312"/>
          <w:sz w:val="30"/>
          <w:szCs w:val="30"/>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r>
        <w:rPr>
          <w:rFonts w:hint="eastAsia" w:ascii="仿宋_GB2312" w:eastAsia="仿宋_GB2312"/>
          <w:kern w:val="0"/>
          <w:sz w:val="32"/>
          <w:szCs w:val="32"/>
        </w:rPr>
        <w:t>附件3</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人力资源社会保障部</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中国有色金属工业协会</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中国黄金协会</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关于评选全国有色金属行业黄金行业先进集体</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劳动模范和先进工作者的通知</w:t>
      </w:r>
    </w:p>
    <w:p>
      <w:pPr>
        <w:spacing w:line="640" w:lineRule="exact"/>
        <w:jc w:val="center"/>
        <w:rPr>
          <w:rFonts w:cs="宋体" w:asciiTheme="majorEastAsia" w:hAnsiTheme="majorEastAsia" w:eastAsiaTheme="majorEastAsia"/>
          <w:b/>
          <w:bCs/>
          <w:sz w:val="44"/>
          <w:szCs w:val="44"/>
        </w:rPr>
      </w:pPr>
    </w:p>
    <w:p>
      <w:pPr>
        <w:jc w:val="center"/>
        <w:rPr>
          <w:rFonts w:ascii="仿宋_GB2312" w:hAnsi="仿宋" w:eastAsia="仿宋_GB2312" w:cs="仿宋"/>
          <w:sz w:val="32"/>
          <w:szCs w:val="32"/>
        </w:rPr>
      </w:pPr>
      <w:r>
        <w:rPr>
          <w:rFonts w:hint="eastAsia" w:ascii="仿宋_GB2312" w:hAnsi="仿宋" w:eastAsia="仿宋_GB2312" w:cs="仿宋"/>
          <w:sz w:val="32"/>
          <w:szCs w:val="32"/>
        </w:rPr>
        <w:t>（人社部函［2017］136号）</w:t>
      </w:r>
    </w:p>
    <w:p>
      <w:pPr>
        <w:jc w:val="center"/>
        <w:rPr>
          <w:rFonts w:ascii="仿宋" w:hAnsi="仿宋" w:eastAsia="仿宋" w:cs="仿宋"/>
          <w:sz w:val="30"/>
          <w:szCs w:val="30"/>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各省、自治区、直</w:t>
      </w:r>
      <w:r>
        <w:rPr>
          <w:rFonts w:hint="eastAsia" w:ascii="仿宋_GB2312" w:hAnsi="仿宋" w:eastAsia="仿宋_GB2312" w:cs="仿宋"/>
          <w:sz w:val="32"/>
          <w:szCs w:val="32"/>
          <w:lang w:eastAsia="zh-CN"/>
        </w:rPr>
        <w:t>辖</w:t>
      </w:r>
      <w:bookmarkStart w:id="0" w:name="_GoBack"/>
      <w:bookmarkEnd w:id="0"/>
      <w:r>
        <w:rPr>
          <w:rFonts w:hint="eastAsia" w:ascii="仿宋_GB2312" w:hAnsi="仿宋" w:eastAsia="仿宋_GB2312" w:cs="仿宋"/>
          <w:sz w:val="32"/>
          <w:szCs w:val="32"/>
        </w:rPr>
        <w:t>市及新疆生产建设兵团人力资源社会保障厅(局),有色金属行业、黄金行业管理部门(局、协会、办、公司等),中国有色金属工业协会、中国黄金协会各有关单位: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近年来,全国有色金属行业、黄金行业广大企业和干部职工高举中国特色社会主义伟大旗帜,全面贯彻党的十八大和十八届三中、四中、五中、六中全会精神,深入学习贯彻习近平总书记系列重要讲话精神, 锐意进取、敬业奉献,在完善供给结构、优化资源配置、推动万众创新、践行“一带一路”国家战略等方面作出了重要贡献。有色金属工业是重要的基础原材料产业,在国民经济、社会发展以及国防科技工业等方面发挥着不可替代的作用。黄金是全球性战略物资,黄金工业持续健康发展对于维护国家经济和金融安全、促进我国经济社会繁荣发展具有重要意义。在有色金属行业和黄金行业健康快速发展的过程中,涌现出了一大批先进集体和先进个人，为了大力弘扬社会主义核心价值观, 继续解放思想、开拓创新,建设有色金属工业和黄金工业强国, 促进有色金属行业和黄金行业科学、健康、可持续发展,人力资源社会保障部、中国有色金属工业协会、中国黄金协会决定开展全国有色金属行业、黄金行业先进集体、劳动模范和先进工作者评选表彰工作。现将有关事项通知如下:</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一、评选范围和名额</w:t>
      </w:r>
    </w:p>
    <w:p>
      <w:pPr>
        <w:spacing w:line="560" w:lineRule="exact"/>
        <w:ind w:firstLine="641" w:firstLineChars="200"/>
        <w:rPr>
          <w:rFonts w:ascii="华文楷体" w:hAnsi="华文楷体" w:eastAsia="华文楷体" w:cs="仿宋"/>
          <w:b/>
          <w:bCs/>
          <w:sz w:val="32"/>
          <w:szCs w:val="32"/>
        </w:rPr>
      </w:pPr>
      <w:r>
        <w:rPr>
          <w:rFonts w:hint="eastAsia" w:ascii="华文楷体" w:hAnsi="华文楷体" w:eastAsia="华文楷体" w:cs="仿宋"/>
          <w:b/>
          <w:bCs/>
          <w:sz w:val="32"/>
          <w:szCs w:val="32"/>
        </w:rPr>
        <w:t>(一)评选范围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1.先进集体评选范围:全国有色金属行业、黄金行业企事业单位、社团组织, 主要是所属厂(矿)、处室、车间和班组等。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2.劳动模范评选范围: 全国有色金属行业、 黄金行业企业的在职职工。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3.先进工作者评选范围:全国有色金属行业、黄金行业各级管理部门、事业单位、社团组织的在职干部职工。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曾获得省部级劳动模范和先进工作者荣誉的人员,近4年内作出新的突出成绩,可参加此次评选。中央所属企业集体和职工不参加此次平选。</w:t>
      </w:r>
    </w:p>
    <w:p>
      <w:pPr>
        <w:spacing w:line="560" w:lineRule="exact"/>
        <w:ind w:firstLine="641" w:firstLineChars="200"/>
        <w:rPr>
          <w:rFonts w:ascii="华文楷体" w:hAnsi="华文楷体" w:eastAsia="华文楷体" w:cs="仿宋"/>
          <w:b/>
          <w:bCs/>
          <w:sz w:val="32"/>
          <w:szCs w:val="32"/>
        </w:rPr>
      </w:pPr>
      <w:r>
        <w:rPr>
          <w:rFonts w:hint="eastAsia" w:ascii="华文楷体" w:hAnsi="华文楷体" w:eastAsia="华文楷体" w:cs="仿宋"/>
          <w:b/>
          <w:bCs/>
          <w:sz w:val="32"/>
          <w:szCs w:val="32"/>
        </w:rPr>
        <w:t>(二)推荐名额</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拟表彰“全国有色金属行业、黄金行业先进集体”120个,其中有色金属行业85个,黄金行业35个；“全国有色金属行业、黄金行业劳动模范和先进工作者”150名,其中有色金属行业110名,黄金行业40名。本次表彰实行差额推荐评选,有色金属行业、黄金行业推荐名额分配见附件2</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二、评选条件</w:t>
      </w:r>
    </w:p>
    <w:p>
      <w:pPr>
        <w:spacing w:line="560" w:lineRule="exact"/>
        <w:ind w:firstLine="641" w:firstLineChars="200"/>
        <w:rPr>
          <w:rFonts w:ascii="华文楷体" w:hAnsi="华文楷体" w:eastAsia="华文楷体" w:cs="仿宋"/>
          <w:b/>
          <w:bCs/>
          <w:sz w:val="32"/>
          <w:szCs w:val="32"/>
        </w:rPr>
      </w:pPr>
      <w:r>
        <w:rPr>
          <w:rFonts w:hint="eastAsia" w:ascii="华文楷体" w:hAnsi="华文楷体" w:eastAsia="华文楷体" w:cs="仿宋"/>
          <w:b/>
          <w:bCs/>
          <w:sz w:val="32"/>
          <w:szCs w:val="32"/>
        </w:rPr>
        <w:t>(一)先进集体评选条件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全面贯和落实党的十八大和十八届三中、四中、五中、六中全会精神,深入学习贯彻习近平总书记系列重要讲话精神,牢固树立“四个意识”,坚决执行党的路线方针政策,严格执行中央“八项规定”,坚决反对“四风”,认真落实党风廉政建设“两个责任”, 自觉履行社会责任, 自主创新能力强,内部管理科学规范,领导班子廉洁奉公,具有较强的凝聚力和战斗力,近5年未发生较大安全生产事故和严重职业危害,未拖欠职工工资,未欠缴职工社保费,干部职工无违法违纪行为,并同时具备下列条件之一者:</w:t>
      </w:r>
    </w:p>
    <w:p>
      <w:pPr>
        <w:numPr>
          <w:ilvl w:val="0"/>
          <w:numId w:val="1"/>
        </w:num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矿山领域集体,注重“两化融合”,积极创建绿色矿山,主要矿产品产量、开采回收率、选矿回收率、综合利用率、劳动生产率等关建指标居全国或省(区、市)同行业前列,并在建设现代化矿山、实现信息化管理等方面成效显著。</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2.冶炼领域集体,重视环境保护、安全生产和技术改造,冶炼回收率、劳动生产率等关建指标居全国或省(区、市)同行业前列,并在资源综合利用、节能减排、安全环保、技术革新等方面取得显著成绩。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有色金属加工领域和黄金加工销售领域集体,品牌建设和产品竞争力强,产量、加工量、销售量、成品率、劳动生产率等技术经济指标居全国或省(区、市)前列,并在提高从业人员的职业技能、创新能力方面成绩突出。其中,有色金属企业在近5 年内,获得行业权威机构评选前十强企业,市场占有率领先,产品国产化、产业化方面取得突破。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4.科研院所(大专院校)领域集体,积极实施科教兴国战略, 工作机制健全规范, 注重员工培养和整体素质提升, 在科技创新和人才培养等方面作出突出贡献。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5.交易市场领域集体,注重优化组织结构、加强内部管理、转换经营机制,交易量、交易额居全国或省(区、市)前列,并在促进有色金属市场、黄金市场繁荣发展等方面作出突出贡献。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6.服务管理领域集体,注重企业文化建设,提高员工服务意识和能力,创新管理理念和方式,为推动有色金属行业、黄金行业健康快速发展作出突出贡献。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7.在其他方面作出突出贡献。</w:t>
      </w:r>
    </w:p>
    <w:p>
      <w:pPr>
        <w:spacing w:line="560" w:lineRule="exact"/>
        <w:ind w:firstLine="641" w:firstLineChars="200"/>
        <w:rPr>
          <w:rFonts w:ascii="华文楷体" w:hAnsi="华文楷体" w:eastAsia="华文楷体" w:cs="仿宋"/>
          <w:b/>
          <w:bCs/>
          <w:sz w:val="32"/>
          <w:szCs w:val="32"/>
        </w:rPr>
      </w:pPr>
      <w:r>
        <w:rPr>
          <w:rFonts w:hint="eastAsia" w:ascii="华文楷体" w:hAnsi="华文楷体" w:eastAsia="华文楷体" w:cs="仿宋"/>
          <w:b/>
          <w:bCs/>
          <w:sz w:val="32"/>
          <w:szCs w:val="32"/>
        </w:rPr>
        <w:t>(二)劳动被范和先进工作者评选条件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对党忠诚,信念坚定,有较高的思想政治觉悟。贯彻执行党的路线方针政策,自觉与党中央保持高度一致,严守党的政治纪律、政治规矩和组织纪律,践行社会主义核心价值观,作风正派, 品德高尚,严于律已,清正廉洁,连续专职从事有色金属行业、黄金行业工作5年(含)以上且无违法违纪行为,并同时具备下列条件之一者:</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1.矿山领域的个人,在履行社会责任,革新矿业技术,推动节能环保、安全生产等方面取得显著成绩。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2.冶炼领域的个人,注重节能减排、安全环保,在优化选冶回收率、设备运转率、劳动生产率等关键指标方面作出突出贡献。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有色金属加工领域的个人,在经营管理，创造经济效益和社会效益，突破关键技术，革新工艺改造等方面成绩突出;黄金加工销售领域的个人,坚持诚信经营,注重品牌推广,提供优质服务,在维护消费者权益等方面成绩突出。</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4.科研院所(大专院校)领域的个人,研究创新能力强,在开展重大基础理论研究，关健共性技术攻关,新材料、新工艺、新设备开发、 新技术推广成果等方面作出突出贡献。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5.交易市场领域的个人,在丰富交易品种,完善市场体系,促进有色金属市场、黄金市场繁荣发展等方面作出显著成绩。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6.服务管理领域的个人,在行业管理、行业自律、为企业服务、精神文明建设、企业文化建设、维护职工合法权益等方面成绩突出,为推动有色金属行业、黄金行业健康快速发展作出突出贡献。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7.在防范重特大事故发生、应对重大突发事件、枪救国家财产和人民生命财产方面作出重大贡献。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8.在其他方面作出突出贡献。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在同等条件下, 获得中国技能大赛一一全国有色金属行业、黄全行业职业技能竟赛团体优秀奖以上的集体优先入选先进集体候选单位;获得中国技能大赛一一全国有色金属行业、黄金行业取业技能竞赛前十五名的个人优先入选劳动模范候选人。</w:t>
      </w:r>
    </w:p>
    <w:p>
      <w:pPr>
        <w:spacing w:line="560" w:lineRule="exact"/>
        <w:ind w:firstLine="640" w:firstLineChars="200"/>
        <w:rPr>
          <w:rFonts w:ascii="黑体" w:hAnsi="华文楷体" w:eastAsia="黑体" w:cs="仿宋"/>
          <w:bCs/>
          <w:sz w:val="32"/>
          <w:szCs w:val="32"/>
        </w:rPr>
      </w:pPr>
      <w:r>
        <w:rPr>
          <w:rFonts w:hint="eastAsia" w:ascii="黑体" w:hAnsi="华文楷体" w:eastAsia="黑体" w:cs="仿宋"/>
          <w:bCs/>
          <w:sz w:val="32"/>
          <w:szCs w:val="32"/>
        </w:rPr>
        <w:t>三、评选程序</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评选表彰工作坚持公开、公平、公正原则,严格接照自下而上、逐级审核推荐、差额评选、民主择优的方式进行，严格执行“两审三公示”制度,即全国有色全属行业、黄金行业先进集体、劳动模范和先进工作者评选表彰工作领导小组(以下简称全国评选领导小组)初审、复审两次审核,并分别在本单位、省级范围和全国范围内三次公示,公示时间同为5个工作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(一)接照评选条件,报推荐对象由所在单位民主推荐、考察审核,领导班子集体研究审议决定,并在本单位公示。</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 拟推荐对象应经所在地县级以上人力资源社会保障部门、有色金属行业、黄金行业管理部门,自下而上逐级审核推荐。省级评选机构提出初审推荐对象,并接照干部管理权限组织本地区初审推荐对象的征求意见工作,撰写初审推荐工作报告,将初步推荐材料分别报全国有色金属行业先进集体、劳动模范和先进工作者评选表彰工作领导小组办公室 (以下简称有色行业评选办公室)、全国黄金行业先进集体、劳动模范和先进工作者评选表彰工作领导小组办公室(以下简称黄金行业评选办公室)。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(三)有色行业评选办公室、黄金行业评选办公室分别组织开展初审, 报全国评选领导小组研究并差额确定正式推荐对象, 再分别反馈各省级评选机构。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(四)各省级评选机构在本省 范围内对正式推荐对象进行公示,公示无异议后,将正式推荐材料分别上报有色行业评选办公室、黄金行业评选办公室。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(五)有色行业评选办公室、黄金行业评选办公室对正式推荐对象进行复审和考察, 提出拟表彰名单报全国评选领导小组审定后,在全国范国内进行公示。</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(六)公示无异议后, 人力资源社会保障部和中国有色金属工业协会、中国黄金协会研究确定正式表彰对象。</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四、评选要求</w:t>
      </w:r>
    </w:p>
    <w:p>
      <w:pPr>
        <w:spacing w:line="560" w:lineRule="exact"/>
        <w:ind w:firstLine="640" w:firstLineChars="200"/>
        <w:rPr>
          <w:rFonts w:ascii="仿宋_GB2312" w:hAnsi="仿宋" w:eastAsia="仿宋_GB2312" w:cs="仿宋"/>
          <w:sz w:val="32"/>
          <w:szCs w:val="32"/>
        </w:rPr>
      </w:pPr>
      <w:r>
        <w:rPr>
          <w:rFonts w:hint="eastAsia" w:ascii="华文楷体" w:hAnsi="华文楷体" w:eastAsia="华文楷体" w:cs="仿宋"/>
          <w:sz w:val="32"/>
          <w:szCs w:val="32"/>
        </w:rPr>
        <w:t>(一)坚持面向基层,面向一线。</w:t>
      </w:r>
      <w:r>
        <w:rPr>
          <w:rFonts w:hint="eastAsia" w:ascii="仿宋_GB2312" w:hAnsi="仿宋" w:eastAsia="仿宋_GB2312" w:cs="仿宋"/>
          <w:sz w:val="32"/>
          <w:szCs w:val="32"/>
        </w:rPr>
        <w:t>重点向长期在条件艰苦、工作困难地方和一线工作的单位和个人倾斜。副厅局级及以上单位和个人不参加评选。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单位最基层组织(车间、班组等)评选比例应不低于先进集体总数的50%; 一线职工评选比例不低于劳动模范总数的50%, 企业负责人评选比例控制在10%以内(企业负责人范围包括具有法人资格企业的</w:t>
      </w:r>
      <w:r>
        <w:rPr>
          <w:rFonts w:hint="eastAsia" w:ascii="仿宋_GB2312" w:hAnsi="仿宋" w:eastAsia="仿宋" w:cs="仿宋"/>
          <w:sz w:val="32"/>
          <w:szCs w:val="32"/>
        </w:rPr>
        <w:t>畫</w:t>
      </w:r>
      <w:r>
        <w:rPr>
          <w:rFonts w:hint="eastAsia" w:ascii="仿宋_GB2312" w:hAnsi="仿宋" w:eastAsia="仿宋_GB2312" w:cs="仿宋"/>
          <w:sz w:val="32"/>
          <w:szCs w:val="32"/>
        </w:rPr>
        <w:t>事长、党委书记、总经理)；先进工作者评选比例控制在先进个人总数的10%以内,其中,县处级人员不超过先进工作者总数的20%。</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在事业单位担任领导职务、具有高级职称且继续从事科研教学工作的专业和学术带头人,可接科研人员身份参评。</w:t>
      </w:r>
    </w:p>
    <w:p>
      <w:pPr>
        <w:numPr>
          <w:ilvl w:val="0"/>
          <w:numId w:val="2"/>
        </w:numPr>
        <w:spacing w:line="560" w:lineRule="exact"/>
        <w:ind w:firstLine="641" w:firstLineChars="200"/>
        <w:rPr>
          <w:rFonts w:ascii="仿宋_GB2312" w:hAnsi="仿宋" w:eastAsia="仿宋_GB2312" w:cs="仿宋"/>
          <w:sz w:val="32"/>
          <w:szCs w:val="32"/>
        </w:rPr>
      </w:pPr>
      <w:r>
        <w:rPr>
          <w:rFonts w:hint="eastAsia" w:ascii="华文楷体" w:hAnsi="华文楷体" w:eastAsia="华文楷体" w:cs="仿宋"/>
          <w:b/>
          <w:bCs/>
          <w:sz w:val="32"/>
          <w:szCs w:val="32"/>
        </w:rPr>
        <w:t>坚持评选标准,严格推荐程序。</w:t>
      </w:r>
      <w:r>
        <w:rPr>
          <w:rFonts w:hint="eastAsia" w:ascii="仿宋_GB2312" w:hAnsi="仿宋" w:eastAsia="仿宋_GB2312" w:cs="仿宋"/>
          <w:sz w:val="32"/>
          <w:szCs w:val="32"/>
        </w:rPr>
        <w:t>突出功绩导向,坚持德才兼备,以政治表现、工作业绩和贡献大小作为主要衡量标准, 优中选优,确保推荐对象具有先进性、典型性和代表性,实行自审负责制,所在单位对拟推荐对象要严把政治关、条件关、事迹关,确保推荐材料的真实性,所在单位公示内容包括评选条件、拟推荐对象的基本情况和主要事迹等。推荐机关事业单位人员, 须接照干部管理权限征求干部管理、纪检监察、卫生计生等部门意见;推荐企业负责人,须征求企业所在地纪检监察、审计、工商、税务、环保、人力资源社会保障、卫生计生、安全生产等部门意见；推荐企业,须征求企业所在地纪检监察、审计、工商、税务、环保、人力资源社会保障、卫生计生、安全生产等部门意见,民营企业还要征求统战和工商联部门意见,凡违反国家法律、法规和有关政策,发生安全生产事故并造成重大影响,拖欠职工工资或农民工工资,欠缴职工社保费的企业,该企业及其负责人不能参加评选,推荐要接照干部管理权限由省级评选机构组织实施,坚持干部档案必审、个人有关事项报告必核、廉政意见必听、有关信访举报必查,并加大对失信行为的核查力度。省级评选机构要采取适当方式深入考察了解推荐对象,坚决杜绝带“病”推荐、参评。</w:t>
      </w:r>
    </w:p>
    <w:p>
      <w:pPr>
        <w:spacing w:line="560" w:lineRule="exact"/>
        <w:ind w:firstLine="641" w:firstLineChars="200"/>
        <w:rPr>
          <w:rFonts w:ascii="仿宋_GB2312" w:hAnsi="仿宋" w:eastAsia="仿宋_GB2312" w:cs="仿宋"/>
          <w:sz w:val="32"/>
          <w:szCs w:val="32"/>
        </w:rPr>
      </w:pPr>
      <w:r>
        <w:rPr>
          <w:rFonts w:hint="eastAsia" w:ascii="华文楷体" w:hAnsi="华文楷体" w:eastAsia="华文楷体" w:cs="仿宋"/>
          <w:b/>
          <w:bCs/>
          <w:sz w:val="32"/>
          <w:szCs w:val="32"/>
        </w:rPr>
        <w:t>(三)严肃工作纪律,加强监督检査。</w:t>
      </w:r>
      <w:r>
        <w:rPr>
          <w:rFonts w:hint="eastAsia" w:ascii="仿宋_GB2312" w:hAnsi="仿宋" w:eastAsia="仿宋_GB2312" w:cs="仿宋"/>
          <w:sz w:val="32"/>
          <w:szCs w:val="32"/>
        </w:rPr>
        <w:t>对在推荐评选和表彰工作中有严重失职、渎职或弄虚作假、谋取私利、收受贿等违法违纪行为的,接照有关规定予以严肃处理。对未严格接照评选条件和规定程序推荐的个人和单位, 经查实后撒销其评选资格, 并取消该单位参加下一届评选推荐活动的资格。对已受表彰的集体或个人,如发现违法违纪行为的,撤销其所获荣誉,并收回奖牌、奖章、证书、奖金,停止其享受有关待遇。</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五、评选材料报送要求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各省级评选机构要严格履行规定程序,确保工作进度,按时、保质、按名额报送推荐材料,过时不报视为自动放弃。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(一)8月10日前,将本省评选领导小组及办公室成员名单、评选工作联系表(附件12)报有色行业评选办公室、黄金行业评造办公室备案后组织实施。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9月29日前,将初步推荐材料(纸质版1式5份,电子版发送至指定邮箱)上报有色行业评选办公室、黄金行业评选办公室。初步推荐材料包括:初审推荐工作报告(包括本地区初审推荐工作组织情况、推荐过程、征求意见情况、公示情况、考察情况、推荐意见等,尤其需要说明机关事业单位干部、企业负责人和企业分别按管理权限征求相关部门意见情况)、先进集体初审推荐表(附件3)、劳动模范和先进工作者初审推荐表(附件4)、初审推荐对象汇总表(附件5)、每个初审推荐对象1500字左右的事迹简介、公示材料原件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 11月17日前,将正式推荐材料(纸质版1式5份。电子版发送至指定邮箱)上报有色行业评选办公室、黄全行业评选办公室。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正式推荐材料包括:正式推荐工作报告、先进集体推荐审批表(附件6)、劳动模范和先进工作者推荐审批表(附件7)、推荐对象汇总表(附件8)、征求意见表(机关事业单位干部、企业负责人、企业须分别按管理权限征得相关部门意见, 附件9-11)、每个正式推荐对象1500字左右的事迹简介、公示材料原件等.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本文及附件可在中国有色金属工业协会网站、中国黄金协会网站下载,请严格接照填表说明填写相关表格,不得随意更改格式。</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六、奖励办法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坚持以精神奖励为主的原则,对评选出的先进集体,授予“全国有色金属行业先进集体”或“全国黄金行业先进集体”荣誉;对评选出的企业先进个人授予“全国有色金属行业劳动模范”或“全国黄金行业劳动模范”荣誉;对评选出的机关事业单位和社团组织的先进个人授予“全国有色金属行业先进工作者”或“全国黄金行业先进工作者”荣誉,对上述先进集体和先进个人颁发奖牌(奖章) 和证书, 其中先进个人享受省部级劳动模范和先进工作者待遇。各单位可对先进个人予以适当的物质奖励。</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七、组织领导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人力资源社会保障部、中国有色全属工业协会、中国黄金协会联合成立全国有色金属行业、黄金行业先进集体、劳动模范和先进工作者评选表彰工作领导小组, 负责评选表彰工作的组织领导,研究、决定评选表彰工作的重大事项。领导小组下设两个办公室(附件1 ),分别设在中国有色金属工业协会和中国黄金协会, 负责有色金属行业、黄金行业评选表彰的日常工作.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省、自治区、直辖市人力资源社会保彰部门、有色金属行业、黄金行业管理部门(局、协会、办、公司等)应成立相应的省级评选机构,就推荐程序的规范性、推荐材料的真实性以及拟推荐对象的基本情况、事迹等进行严格审核,切实加强对评选工作的组织和领导,精心组织,密切配合,认真做好本地区的推荐评先工作。</w:t>
      </w:r>
    </w:p>
    <w:p>
      <w:pPr>
        <w:numPr>
          <w:ilvl w:val="0"/>
          <w:numId w:val="3"/>
        </w:num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联系方式</w:t>
      </w:r>
    </w:p>
    <w:p>
      <w:pPr>
        <w:numPr>
          <w:ilvl w:val="0"/>
          <w:numId w:val="4"/>
        </w:numPr>
        <w:spacing w:line="560" w:lineRule="exact"/>
        <w:ind w:firstLine="602"/>
        <w:rPr>
          <w:rFonts w:ascii="华文楷体" w:hAnsi="华文楷体" w:eastAsia="华文楷体" w:cs="仿宋"/>
          <w:b/>
          <w:bCs/>
          <w:sz w:val="32"/>
          <w:szCs w:val="32"/>
        </w:rPr>
      </w:pPr>
      <w:r>
        <w:rPr>
          <w:rFonts w:hint="eastAsia" w:ascii="华文楷体" w:hAnsi="华文楷体" w:eastAsia="华文楷体" w:cs="仿宋"/>
          <w:b/>
          <w:bCs/>
          <w:sz w:val="32"/>
          <w:szCs w:val="32"/>
        </w:rPr>
        <w:t>中国有色金属工业协会</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联系人：王诺、李元伟</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联系电话：010—63971822,63971850,63965360（传真）</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电子邮箱：ysxh1850@126.com</w:t>
      </w:r>
    </w:p>
    <w:p>
      <w:pPr>
        <w:spacing w:line="560" w:lineRule="exact"/>
        <w:ind w:left="2196" w:leftChars="284" w:hanging="1600" w:hangingChars="500"/>
        <w:rPr>
          <w:rFonts w:ascii="仿宋_GB2312" w:hAnsi="仿宋" w:eastAsia="仿宋_GB2312" w:cs="仿宋"/>
          <w:sz w:val="32"/>
          <w:szCs w:val="32"/>
        </w:rPr>
      </w:pPr>
      <w:r>
        <w:rPr>
          <w:rFonts w:hint="eastAsia" w:ascii="仿宋_GB2312" w:hAnsi="仿宋" w:eastAsia="仿宋_GB2312" w:cs="仿宋"/>
          <w:sz w:val="32"/>
          <w:szCs w:val="32"/>
        </w:rPr>
        <w:t>通讯地址：北京市海淀区复兴路乙12号中国有色金属工业 协会党委办公室</w:t>
      </w:r>
    </w:p>
    <w:p>
      <w:pPr>
        <w:spacing w:line="560" w:lineRule="exact"/>
        <w:ind w:left="2196" w:leftChars="284" w:hanging="1600" w:hangingChars="500"/>
        <w:rPr>
          <w:rFonts w:ascii="仿宋_GB2312" w:hAnsi="仿宋" w:eastAsia="仿宋_GB2312" w:cs="仿宋"/>
          <w:b/>
          <w:bCs/>
          <w:sz w:val="32"/>
          <w:szCs w:val="32"/>
        </w:rPr>
      </w:pPr>
      <w:r>
        <w:rPr>
          <w:rFonts w:hint="eastAsia" w:ascii="仿宋_GB2312" w:hAnsi="仿宋" w:eastAsia="仿宋_GB2312" w:cs="仿宋"/>
          <w:sz w:val="32"/>
          <w:szCs w:val="32"/>
        </w:rPr>
        <w:t>邮政编码：100814</w:t>
      </w:r>
    </w:p>
    <w:p>
      <w:pPr>
        <w:numPr>
          <w:ilvl w:val="0"/>
          <w:numId w:val="5"/>
        </w:numPr>
        <w:spacing w:line="560" w:lineRule="exact"/>
        <w:ind w:left="2198" w:leftChars="284" w:hanging="1602" w:hangingChars="500"/>
        <w:rPr>
          <w:rFonts w:ascii="华文楷体" w:hAnsi="华文楷体" w:eastAsia="华文楷体" w:cs="仿宋"/>
          <w:b/>
          <w:bCs/>
          <w:sz w:val="32"/>
          <w:szCs w:val="32"/>
        </w:rPr>
      </w:pPr>
      <w:r>
        <w:rPr>
          <w:rFonts w:hint="eastAsia" w:ascii="华文楷体" w:hAnsi="华文楷体" w:eastAsia="华文楷体" w:cs="仿宋"/>
          <w:b/>
          <w:bCs/>
          <w:sz w:val="32"/>
          <w:szCs w:val="32"/>
        </w:rPr>
        <w:t>中国黄金协会</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联系人：胡小溪、曾婷婷</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联系电话：010—84117162,84126685,84123780（传真）</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电子邮箱：hjpx@cngold.org.cn</w:t>
      </w:r>
    </w:p>
    <w:p>
      <w:pPr>
        <w:spacing w:line="560" w:lineRule="exact"/>
        <w:ind w:left="2196" w:leftChars="284" w:hanging="1600" w:hangingChars="500"/>
        <w:rPr>
          <w:rFonts w:ascii="仿宋_GB2312" w:hAnsi="仿宋" w:eastAsia="仿宋_GB2312" w:cs="仿宋"/>
          <w:sz w:val="32"/>
          <w:szCs w:val="32"/>
        </w:rPr>
      </w:pPr>
      <w:r>
        <w:rPr>
          <w:rFonts w:hint="eastAsia" w:ascii="仿宋_GB2312" w:hAnsi="仿宋" w:eastAsia="仿宋_GB2312" w:cs="仿宋"/>
          <w:sz w:val="32"/>
          <w:szCs w:val="32"/>
        </w:rPr>
        <w:t>通讯地址：北京市东城区柳荫公园南街1号中国黄金大夏8层</w:t>
      </w:r>
    </w:p>
    <w:p>
      <w:pPr>
        <w:spacing w:line="560" w:lineRule="exact"/>
        <w:ind w:left="2196" w:leftChars="284" w:hanging="1600" w:hangingChars="500"/>
        <w:rPr>
          <w:rFonts w:ascii="仿宋_GB2312" w:hAnsi="仿宋" w:eastAsia="仿宋_GB2312" w:cs="仿宋"/>
          <w:sz w:val="32"/>
          <w:szCs w:val="32"/>
        </w:rPr>
      </w:pPr>
      <w:r>
        <w:rPr>
          <w:rFonts w:hint="eastAsia" w:ascii="仿宋_GB2312" w:hAnsi="仿宋" w:eastAsia="仿宋_GB2312" w:cs="仿宋"/>
          <w:sz w:val="32"/>
          <w:szCs w:val="32"/>
        </w:rPr>
        <w:t>邮政编码：100811</w:t>
      </w:r>
    </w:p>
    <w:p>
      <w:pPr>
        <w:numPr>
          <w:ilvl w:val="0"/>
          <w:numId w:val="5"/>
        </w:numPr>
        <w:spacing w:line="560" w:lineRule="exact"/>
        <w:ind w:left="2198" w:leftChars="284" w:hanging="1602" w:hangingChars="500"/>
        <w:rPr>
          <w:rFonts w:ascii="华文楷体" w:hAnsi="华文楷体" w:eastAsia="华文楷体" w:cs="仿宋"/>
          <w:b/>
          <w:bCs/>
          <w:sz w:val="32"/>
          <w:szCs w:val="32"/>
        </w:rPr>
      </w:pPr>
      <w:r>
        <w:rPr>
          <w:rFonts w:hint="eastAsia" w:ascii="华文楷体" w:hAnsi="华文楷体" w:eastAsia="华文楷体" w:cs="仿宋"/>
          <w:b/>
          <w:bCs/>
          <w:sz w:val="32"/>
          <w:szCs w:val="32"/>
        </w:rPr>
        <w:t>国家表彰奖励办公室</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联 系 人：王以庄</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联系电话：010—84233499,84233475（传真）</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电子邮箱：biaozhang@mohrss.gov.cn</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通讯地址：北京市东城区和平里街3号</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邮政编码：100013</w:t>
      </w:r>
    </w:p>
    <w:p>
      <w:pPr>
        <w:spacing w:line="560" w:lineRule="exact"/>
        <w:ind w:left="-454" w:leftChars="-216"/>
        <w:rPr>
          <w:rFonts w:ascii="仿宋_GB2312" w:hAnsi="仿宋" w:eastAsia="仿宋_GB2312" w:cs="仿宋"/>
          <w:sz w:val="32"/>
          <w:szCs w:val="32"/>
        </w:rPr>
      </w:pPr>
    </w:p>
    <w:p>
      <w:pPr>
        <w:spacing w:line="560" w:lineRule="exact"/>
        <w:ind w:left="506" w:leftChars="-216" w:hanging="960" w:hangingChars="300"/>
        <w:rPr>
          <w:rFonts w:ascii="仿宋_GB2312" w:hAnsi="仿宋" w:eastAsia="仿宋_GB2312" w:cs="仿宋"/>
          <w:sz w:val="32"/>
          <w:szCs w:val="32"/>
        </w:rPr>
      </w:pPr>
      <w:r>
        <w:rPr>
          <w:rFonts w:hint="eastAsia" w:ascii="仿宋_GB2312" w:hAnsi="仿宋" w:eastAsia="仿宋_GB2312" w:cs="仿宋"/>
          <w:sz w:val="32"/>
          <w:szCs w:val="32"/>
        </w:rPr>
        <w:t xml:space="preserve">      附件：1.人力资源和社会保障部、中国有色金属工业协会、中国黄金协会推荐全国有色金属行业、黄金行业先进集体先进工作者和劳动模范评选工作领导小组及办公室成员名单</w:t>
      </w:r>
    </w:p>
    <w:p>
      <w:pPr>
        <w:spacing w:line="560" w:lineRule="exact"/>
        <w:ind w:left="617" w:leftChars="294" w:firstLine="800" w:firstLineChars="250"/>
        <w:rPr>
          <w:rFonts w:ascii="仿宋_GB2312" w:hAnsi="仿宋" w:eastAsia="仿宋_GB2312" w:cs="仿宋"/>
          <w:sz w:val="32"/>
          <w:szCs w:val="32"/>
        </w:rPr>
      </w:pPr>
      <w:r>
        <w:rPr>
          <w:rFonts w:hint="eastAsia" w:ascii="仿宋_GB2312" w:hAnsi="仿宋" w:eastAsia="仿宋_GB2312" w:cs="仿宋"/>
          <w:sz w:val="32"/>
          <w:szCs w:val="32"/>
        </w:rPr>
        <w:t>2.全国有色金属行业、黄金行业推荐先进集体、先进工作者、劳动模范名额分配表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3.全国有色金属行业、黄金行业先进集体初审推荐表</w:t>
      </w:r>
    </w:p>
    <w:p>
      <w:pPr>
        <w:spacing w:line="560" w:lineRule="exact"/>
        <w:ind w:left="617" w:leftChars="294" w:firstLine="640" w:firstLineChars="200"/>
        <w:rPr>
          <w:rFonts w:ascii="仿宋_GB2312" w:hAnsi="仿宋" w:eastAsia="仿宋_GB2312" w:cs="仿宋"/>
          <w:sz w:val="32"/>
          <w:szCs w:val="32"/>
        </w:rPr>
      </w:pPr>
      <w:r>
        <w:rPr>
          <w:rFonts w:hint="eastAsia" w:ascii="仿宋_GB2312" w:hAnsi="仿宋" w:eastAsia="仿宋_GB2312" w:cs="仿宋"/>
          <w:sz w:val="32"/>
          <w:szCs w:val="32"/>
        </w:rPr>
        <w:t>4.全国有色金属行业、黄金行业推荐先进集体、先进工作者、劳动模范初审推荐表</w:t>
      </w:r>
    </w:p>
    <w:p>
      <w:pPr>
        <w:spacing w:line="560" w:lineRule="exact"/>
        <w:ind w:left="479" w:leftChars="228" w:firstLine="800" w:firstLineChars="250"/>
        <w:rPr>
          <w:rFonts w:ascii="仿宋_GB2312" w:hAnsi="仿宋" w:eastAsia="仿宋_GB2312" w:cs="仿宋"/>
          <w:sz w:val="32"/>
          <w:szCs w:val="32"/>
        </w:rPr>
      </w:pPr>
      <w:r>
        <w:rPr>
          <w:rFonts w:hint="eastAsia" w:ascii="仿宋_GB2312" w:hAnsi="仿宋" w:eastAsia="仿宋_GB2312" w:cs="仿宋"/>
          <w:sz w:val="32"/>
          <w:szCs w:val="32"/>
        </w:rPr>
        <w:t>5.全国有色金属行业、黄金行业先进集体、劳动模范和先进工作者初审推荐对象汇总表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6.全国有色金属行业、黄金行业先进集体推荐审批表</w:t>
      </w:r>
    </w:p>
    <w:p>
      <w:pPr>
        <w:spacing w:line="560" w:lineRule="exact"/>
        <w:ind w:left="479" w:leftChars="228" w:firstLine="800" w:firstLineChars="250"/>
        <w:rPr>
          <w:rFonts w:ascii="仿宋_GB2312" w:hAnsi="仿宋" w:eastAsia="仿宋_GB2312" w:cs="仿宋"/>
          <w:sz w:val="32"/>
          <w:szCs w:val="32"/>
        </w:rPr>
      </w:pPr>
      <w:r>
        <w:rPr>
          <w:rFonts w:hint="eastAsia" w:ascii="仿宋_GB2312" w:hAnsi="仿宋" w:eastAsia="仿宋_GB2312" w:cs="仿宋"/>
          <w:sz w:val="32"/>
          <w:szCs w:val="32"/>
        </w:rPr>
        <w:t>7.全国有色金属行业、黄金行业劳动模范和先进工作者推荐审批表</w:t>
      </w:r>
    </w:p>
    <w:p>
      <w:pPr>
        <w:spacing w:line="560" w:lineRule="exact"/>
        <w:ind w:left="479" w:leftChars="228" w:firstLine="800" w:firstLineChars="250"/>
        <w:rPr>
          <w:rFonts w:ascii="仿宋_GB2312" w:hAnsi="仿宋" w:eastAsia="仿宋_GB2312" w:cs="仿宋"/>
          <w:sz w:val="32"/>
          <w:szCs w:val="32"/>
        </w:rPr>
      </w:pPr>
      <w:r>
        <w:rPr>
          <w:rFonts w:hint="eastAsia" w:ascii="仿宋_GB2312" w:hAnsi="仿宋" w:eastAsia="仿宋_GB2312" w:cs="仿宋"/>
          <w:sz w:val="32"/>
          <w:szCs w:val="32"/>
        </w:rPr>
        <w:t>8.全国有色金属行业、黄金行业先进集体、劳动模范和先进工作者推荐对象汇总表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9.机关事业单位干部征求意见表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10.企业负责人征求意见表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11.企业征求意见表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12.全国有色金属行业、黄金行业评选工作联系表</w:t>
      </w:r>
    </w:p>
    <w:p>
      <w:pPr>
        <w:spacing w:line="560" w:lineRule="exact"/>
        <w:ind w:firstLine="320" w:firstLineChars="100"/>
        <w:rPr>
          <w:rFonts w:ascii="仿宋_GB2312" w:hAnsi="仿宋" w:eastAsia="仿宋_GB2312" w:cs="仿宋"/>
          <w:sz w:val="32"/>
          <w:szCs w:val="32"/>
        </w:rPr>
      </w:pP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人力资源社会保障部   中国有色金属工业协会 </w:t>
      </w:r>
    </w:p>
    <w:p>
      <w:pPr>
        <w:spacing w:line="560" w:lineRule="exact"/>
        <w:ind w:firstLine="3520" w:firstLineChars="1100"/>
        <w:rPr>
          <w:rFonts w:ascii="仿宋_GB2312" w:hAnsi="仿宋" w:eastAsia="仿宋_GB2312" w:cs="仿宋"/>
          <w:sz w:val="32"/>
          <w:szCs w:val="32"/>
        </w:rPr>
      </w:pPr>
      <w:r>
        <w:rPr>
          <w:rFonts w:hint="eastAsia" w:ascii="仿宋_GB2312" w:hAnsi="仿宋" w:eastAsia="仿宋_GB2312" w:cs="仿宋"/>
          <w:sz w:val="32"/>
          <w:szCs w:val="32"/>
        </w:rPr>
        <w:t>中国黄金协会</w:t>
      </w:r>
    </w:p>
    <w:p>
      <w:pPr>
        <w:spacing w:line="560" w:lineRule="exact"/>
        <w:ind w:firstLine="4640" w:firstLineChars="1450"/>
        <w:rPr>
          <w:rFonts w:ascii="仿宋_GB2312" w:hAnsi="仿宋" w:eastAsia="仿宋_GB2312" w:cs="仿宋"/>
          <w:sz w:val="32"/>
          <w:szCs w:val="32"/>
        </w:rPr>
      </w:pPr>
      <w:r>
        <w:rPr>
          <w:rFonts w:hint="eastAsia" w:ascii="仿宋_GB2312" w:hAnsi="仿宋" w:eastAsia="仿宋_GB2312" w:cs="仿宋"/>
          <w:sz w:val="32"/>
          <w:szCs w:val="32"/>
        </w:rPr>
        <w:t>2017年8月2日</w:t>
      </w: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rPr>
          <w:rFonts w:ascii="仿宋_GB2312" w:eastAsia="仿宋_GB2312"/>
          <w:sz w:val="32"/>
          <w:szCs w:val="32"/>
        </w:rPr>
      </w:pPr>
      <w:r>
        <w:rPr>
          <w:rFonts w:hint="eastAsia" w:ascii="仿宋_GB2312" w:eastAsia="仿宋_GB2312"/>
          <w:sz w:val="32"/>
          <w:szCs w:val="32"/>
        </w:rPr>
        <w:t>附件1</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人力资源和社会保障部</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中国有色金属工业协会</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中国黄金协会推荐全国有色金属行业黄金</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行业先进集体先进工作者和劳动模范评选</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工作领导小组及办公室成员名单</w:t>
      </w:r>
    </w:p>
    <w:p>
      <w:pPr>
        <w:spacing w:line="560" w:lineRule="exact"/>
        <w:rPr>
          <w:rFonts w:ascii="仿宋_GB2312" w:eastAsia="仿宋_GB2312"/>
          <w:sz w:val="32"/>
          <w:szCs w:val="32"/>
        </w:rPr>
      </w:pPr>
    </w:p>
    <w:p>
      <w:pPr>
        <w:numPr>
          <w:ilvl w:val="0"/>
          <w:numId w:val="6"/>
        </w:numPr>
        <w:spacing w:line="560" w:lineRule="exact"/>
        <w:rPr>
          <w:rFonts w:ascii="黑体" w:eastAsia="黑体"/>
          <w:sz w:val="32"/>
          <w:szCs w:val="32"/>
        </w:rPr>
      </w:pPr>
      <w:r>
        <w:rPr>
          <w:rFonts w:hint="eastAsia" w:ascii="黑体" w:hAnsi="宋体" w:eastAsia="黑体" w:cs="宋体"/>
          <w:bCs/>
          <w:sz w:val="32"/>
          <w:szCs w:val="32"/>
        </w:rPr>
        <w:t>全国评选小组</w:t>
      </w:r>
    </w:p>
    <w:p>
      <w:pPr>
        <w:spacing w:line="560" w:lineRule="exact"/>
        <w:rPr>
          <w:rFonts w:ascii="仿宋_GB2312" w:eastAsia="仿宋_GB2312"/>
          <w:sz w:val="32"/>
          <w:szCs w:val="32"/>
        </w:rPr>
      </w:pPr>
      <w:r>
        <w:rPr>
          <w:rFonts w:hint="eastAsia" w:ascii="仿宋_GB2312" w:hAnsi="宋体" w:eastAsia="仿宋_GB2312" w:cs="宋体"/>
          <w:b/>
          <w:bCs/>
          <w:sz w:val="32"/>
          <w:szCs w:val="32"/>
        </w:rPr>
        <w:t>组  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傅兴国  人力资源和社会保障部党组成员。副部长、国家公务员局党组书记、局长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陈全训  中国有色金属工业协会会长、党委书记</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宋  鑫  中国黄金协会会长</w:t>
      </w:r>
    </w:p>
    <w:p>
      <w:pPr>
        <w:spacing w:line="560" w:lineRule="exact"/>
        <w:ind w:left="1285" w:hanging="1285" w:hangingChars="400"/>
        <w:rPr>
          <w:rFonts w:ascii="仿宋_GB2312" w:eastAsia="仿宋_GB2312"/>
          <w:sz w:val="32"/>
          <w:szCs w:val="32"/>
        </w:rPr>
      </w:pPr>
      <w:r>
        <w:rPr>
          <w:rFonts w:hint="eastAsia" w:ascii="仿宋_GB2312" w:hAnsi="宋体" w:eastAsia="仿宋_GB2312" w:cs="宋体"/>
          <w:b/>
          <w:bCs/>
          <w:sz w:val="32"/>
          <w:szCs w:val="32"/>
        </w:rPr>
        <w:t>成  员：</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余  薇  工业和信息化部原材料司副司长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宋汝冰  国家公务员局考核奖励司司长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靖大伟  工业和信息化部原材料司有色金属处处长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任旭东  中国有色金属工业协会常务副会长、党委副书记</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赵家生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丁学全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贾明星  中国有色金属工业协会副会长兼秘书长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尚福山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王  健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文献军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范顺科  中国有色金属工业协会党委副书记兼纪委书记</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王琴华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张永涛  中国黄金协会副会长兼秘书长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王胜斌  中国黄金协会副会长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崔建国  中国黄金协会副会长</w:t>
      </w:r>
    </w:p>
    <w:p>
      <w:pPr>
        <w:numPr>
          <w:ilvl w:val="0"/>
          <w:numId w:val="6"/>
        </w:numPr>
        <w:spacing w:line="560" w:lineRule="exact"/>
        <w:ind w:left="1285" w:hanging="1285" w:hangingChars="400"/>
        <w:rPr>
          <w:rFonts w:ascii="仿宋_GB2312" w:hAnsi="宋体" w:eastAsia="仿宋_GB2312" w:cs="宋体"/>
          <w:b/>
          <w:bCs/>
          <w:sz w:val="32"/>
          <w:szCs w:val="32"/>
        </w:rPr>
      </w:pPr>
      <w:r>
        <w:rPr>
          <w:rFonts w:hint="eastAsia" w:ascii="仿宋_GB2312" w:hAnsi="宋体" w:eastAsia="仿宋_GB2312" w:cs="宋体"/>
          <w:b/>
          <w:bCs/>
          <w:sz w:val="32"/>
          <w:szCs w:val="32"/>
        </w:rPr>
        <w:t>评选办公室</w:t>
      </w:r>
    </w:p>
    <w:p>
      <w:pPr>
        <w:spacing w:line="560" w:lineRule="exact"/>
        <w:ind w:left="-840" w:leftChars="-400" w:firstLine="630" w:firstLineChars="196"/>
        <w:rPr>
          <w:rFonts w:ascii="仿宋_GB2312" w:hAnsi="仿宋" w:eastAsia="仿宋_GB2312" w:cs="仿宋"/>
          <w:b/>
          <w:bCs/>
          <w:sz w:val="32"/>
          <w:szCs w:val="32"/>
        </w:rPr>
      </w:pPr>
      <w:r>
        <w:rPr>
          <w:rFonts w:hint="eastAsia" w:ascii="仿宋_GB2312" w:hAnsi="仿宋" w:eastAsia="仿宋_GB2312" w:cs="仿宋"/>
          <w:b/>
          <w:bCs/>
          <w:sz w:val="32"/>
          <w:szCs w:val="32"/>
        </w:rPr>
        <w:t>（一）全国有色金属行业评选表彰工作领导小组办公室</w:t>
      </w:r>
    </w:p>
    <w:p>
      <w:pPr>
        <w:spacing w:line="560" w:lineRule="exact"/>
        <w:ind w:left="-840" w:leftChars="-400"/>
        <w:rPr>
          <w:rFonts w:ascii="仿宋_GB2312" w:hAnsi="宋体" w:eastAsia="仿宋_GB2312" w:cs="宋体"/>
          <w:b/>
          <w:bCs/>
          <w:sz w:val="32"/>
          <w:szCs w:val="32"/>
        </w:rPr>
      </w:pPr>
      <w:r>
        <w:rPr>
          <w:rFonts w:hint="eastAsia" w:ascii="仿宋_GB2312" w:hAnsi="仿宋" w:eastAsia="仿宋_GB2312" w:cs="仿宋"/>
          <w:b/>
          <w:bCs/>
          <w:sz w:val="32"/>
          <w:szCs w:val="32"/>
        </w:rPr>
        <w:t xml:space="preserve">     主  任：</w:t>
      </w:r>
    </w:p>
    <w:p>
      <w:pPr>
        <w:spacing w:line="560" w:lineRule="exact"/>
        <w:rPr>
          <w:rFonts w:ascii="仿宋_GB2312" w:eastAsia="仿宋_GB2312"/>
          <w:sz w:val="32"/>
          <w:szCs w:val="32"/>
        </w:rPr>
      </w:pPr>
      <w:r>
        <w:rPr>
          <w:rFonts w:hint="eastAsia" w:ascii="仿宋_GB2312" w:eastAsia="仿宋_GB2312"/>
          <w:sz w:val="32"/>
          <w:szCs w:val="32"/>
        </w:rPr>
        <w:t>范顺科  中国有色金属工业协会党委副书记兼纪委书记</w:t>
      </w:r>
    </w:p>
    <w:p>
      <w:pPr>
        <w:spacing w:line="560" w:lineRule="exact"/>
        <w:rPr>
          <w:rFonts w:ascii="仿宋_GB2312" w:eastAsia="仿宋_GB2312"/>
          <w:sz w:val="32"/>
          <w:szCs w:val="32"/>
        </w:rPr>
      </w:pPr>
      <w:r>
        <w:rPr>
          <w:rFonts w:hint="eastAsia" w:ascii="仿宋_GB2312" w:eastAsia="仿宋_GB2312"/>
          <w:sz w:val="32"/>
          <w:szCs w:val="32"/>
        </w:rPr>
        <w:t>欧东明 国家公务员局考核奖励司（国家考核奖励办公室）巡视员</w:t>
      </w:r>
    </w:p>
    <w:p>
      <w:pPr>
        <w:spacing w:line="560" w:lineRule="exact"/>
        <w:rPr>
          <w:rFonts w:ascii="仿宋_GB2312" w:eastAsia="仿宋_GB2312"/>
          <w:sz w:val="32"/>
          <w:szCs w:val="32"/>
        </w:rPr>
      </w:pPr>
      <w:r>
        <w:rPr>
          <w:rFonts w:hint="eastAsia" w:ascii="仿宋_GB2312" w:eastAsia="仿宋_GB2312"/>
          <w:b/>
          <w:bCs/>
          <w:sz w:val="32"/>
          <w:szCs w:val="32"/>
        </w:rPr>
        <w:t>副主任</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赵彦恒  中国有色金属工业协会党委办公室主任</w:t>
      </w:r>
    </w:p>
    <w:p>
      <w:pPr>
        <w:spacing w:line="560" w:lineRule="exact"/>
        <w:rPr>
          <w:rFonts w:ascii="仿宋_GB2312" w:eastAsia="仿宋_GB2312"/>
          <w:sz w:val="32"/>
          <w:szCs w:val="32"/>
        </w:rPr>
      </w:pPr>
      <w:r>
        <w:rPr>
          <w:rFonts w:hint="eastAsia" w:ascii="仿宋_GB2312" w:eastAsia="仿宋_GB2312"/>
          <w:sz w:val="32"/>
          <w:szCs w:val="32"/>
        </w:rPr>
        <w:t>吴瑞祥  国家公务员局考核奖励司（国家考核奖励办公室）国家</w:t>
      </w:r>
    </w:p>
    <w:p>
      <w:pPr>
        <w:spacing w:line="560" w:lineRule="exact"/>
        <w:ind w:left="1572" w:leftChars="596" w:hanging="320" w:hangingChars="100"/>
        <w:rPr>
          <w:rFonts w:ascii="仿宋_GB2312" w:eastAsia="仿宋_GB2312"/>
          <w:sz w:val="32"/>
          <w:szCs w:val="32"/>
        </w:rPr>
      </w:pPr>
      <w:r>
        <w:rPr>
          <w:rFonts w:hint="eastAsia" w:ascii="仿宋_GB2312" w:eastAsia="仿宋_GB2312"/>
          <w:sz w:val="32"/>
          <w:szCs w:val="32"/>
        </w:rPr>
        <w:t>考核奖励处处长</w:t>
      </w:r>
    </w:p>
    <w:p>
      <w:pPr>
        <w:spacing w:line="560" w:lineRule="exact"/>
        <w:rPr>
          <w:rFonts w:ascii="仿宋_GB2312" w:eastAsia="仿宋_GB2312"/>
          <w:b/>
          <w:bCs/>
          <w:sz w:val="32"/>
          <w:szCs w:val="32"/>
        </w:rPr>
      </w:pPr>
      <w:r>
        <w:rPr>
          <w:rFonts w:hint="eastAsia" w:ascii="仿宋_GB2312" w:eastAsia="仿宋_GB2312"/>
          <w:b/>
          <w:bCs/>
          <w:sz w:val="32"/>
          <w:szCs w:val="32"/>
        </w:rPr>
        <w:t>成  员：</w:t>
      </w:r>
    </w:p>
    <w:p>
      <w:pPr>
        <w:spacing w:line="560" w:lineRule="exact"/>
        <w:rPr>
          <w:rFonts w:ascii="仿宋_GB2312" w:eastAsia="仿宋_GB2312"/>
          <w:sz w:val="32"/>
          <w:szCs w:val="32"/>
        </w:rPr>
      </w:pPr>
      <w:r>
        <w:rPr>
          <w:rFonts w:hint="eastAsia" w:ascii="仿宋_GB2312" w:eastAsia="仿宋_GB2312"/>
          <w:sz w:val="32"/>
          <w:szCs w:val="32"/>
        </w:rPr>
        <w:t>戴  山  中国有色金属工业协会副秘书长兼组织人事部主任</w:t>
      </w:r>
    </w:p>
    <w:p>
      <w:pPr>
        <w:spacing w:line="560" w:lineRule="exact"/>
        <w:rPr>
          <w:rFonts w:ascii="仿宋_GB2312" w:eastAsia="仿宋_GB2312"/>
          <w:sz w:val="32"/>
          <w:szCs w:val="32"/>
        </w:rPr>
      </w:pPr>
      <w:r>
        <w:rPr>
          <w:rFonts w:hint="eastAsia" w:ascii="仿宋_GB2312" w:eastAsia="仿宋_GB2312"/>
          <w:sz w:val="32"/>
          <w:szCs w:val="32"/>
        </w:rPr>
        <w:t>王慧芬  中国有色金属工业协会会员部主任</w:t>
      </w:r>
    </w:p>
    <w:p>
      <w:pPr>
        <w:spacing w:line="560" w:lineRule="exact"/>
        <w:rPr>
          <w:rFonts w:ascii="仿宋_GB2312" w:eastAsia="仿宋_GB2312"/>
          <w:sz w:val="32"/>
          <w:szCs w:val="32"/>
        </w:rPr>
      </w:pPr>
      <w:r>
        <w:rPr>
          <w:rFonts w:hint="eastAsia" w:ascii="仿宋_GB2312" w:eastAsia="仿宋_GB2312"/>
          <w:sz w:val="32"/>
          <w:szCs w:val="32"/>
        </w:rPr>
        <w:t>毛艳华  中国有色金属工业协会党委办公室副主任</w:t>
      </w:r>
    </w:p>
    <w:p>
      <w:pPr>
        <w:spacing w:line="560" w:lineRule="exact"/>
        <w:rPr>
          <w:rFonts w:ascii="仿宋_GB2312" w:eastAsia="仿宋_GB2312"/>
          <w:sz w:val="32"/>
          <w:szCs w:val="32"/>
        </w:rPr>
      </w:pPr>
      <w:r>
        <w:rPr>
          <w:rFonts w:hint="eastAsia" w:ascii="仿宋_GB2312" w:eastAsia="仿宋_GB2312"/>
          <w:sz w:val="32"/>
          <w:szCs w:val="32"/>
        </w:rPr>
        <w:t>李元伟  中国有色金属工业协会党委办公室干部</w:t>
      </w:r>
    </w:p>
    <w:p>
      <w:pPr>
        <w:spacing w:line="560" w:lineRule="exact"/>
        <w:rPr>
          <w:rFonts w:ascii="仿宋_GB2312" w:eastAsia="仿宋_GB2312"/>
          <w:sz w:val="32"/>
          <w:szCs w:val="32"/>
        </w:rPr>
      </w:pPr>
      <w:r>
        <w:rPr>
          <w:rFonts w:hint="eastAsia" w:ascii="仿宋_GB2312" w:eastAsia="仿宋_GB2312"/>
          <w:sz w:val="32"/>
          <w:szCs w:val="32"/>
        </w:rPr>
        <w:t>魏  力  中国有色金属工业协会办公室干部</w:t>
      </w:r>
    </w:p>
    <w:p>
      <w:pPr>
        <w:spacing w:line="560" w:lineRule="exact"/>
        <w:rPr>
          <w:rFonts w:ascii="仿宋_GB2312" w:eastAsia="仿宋_GB2312"/>
          <w:sz w:val="32"/>
          <w:szCs w:val="32"/>
        </w:rPr>
      </w:pPr>
      <w:r>
        <w:rPr>
          <w:rFonts w:hint="eastAsia" w:ascii="仿宋_GB2312" w:eastAsia="仿宋_GB2312"/>
          <w:sz w:val="32"/>
          <w:szCs w:val="32"/>
        </w:rPr>
        <w:t>王  诺  中国有色金属工业协会办公室干部</w:t>
      </w:r>
    </w:p>
    <w:p>
      <w:pPr>
        <w:numPr>
          <w:ilvl w:val="0"/>
          <w:numId w:val="7"/>
        </w:numPr>
        <w:spacing w:line="560" w:lineRule="exact"/>
        <w:rPr>
          <w:rFonts w:ascii="仿宋_GB2312" w:eastAsia="仿宋_GB2312"/>
          <w:b/>
          <w:bCs/>
          <w:sz w:val="32"/>
          <w:szCs w:val="32"/>
        </w:rPr>
      </w:pPr>
      <w:r>
        <w:rPr>
          <w:rFonts w:hint="eastAsia" w:ascii="仿宋_GB2312" w:eastAsia="仿宋_GB2312"/>
          <w:b/>
          <w:bCs/>
          <w:sz w:val="32"/>
          <w:szCs w:val="32"/>
        </w:rPr>
        <w:t>全国黄金行业评选表彰工作领导小组办公室</w:t>
      </w:r>
    </w:p>
    <w:p>
      <w:pPr>
        <w:spacing w:line="560" w:lineRule="exact"/>
        <w:rPr>
          <w:rFonts w:ascii="仿宋_GB2312" w:eastAsia="仿宋_GB2312"/>
          <w:b/>
          <w:bCs/>
          <w:sz w:val="32"/>
          <w:szCs w:val="32"/>
        </w:rPr>
      </w:pPr>
      <w:r>
        <w:rPr>
          <w:rFonts w:hint="eastAsia" w:ascii="仿宋_GB2312" w:eastAsia="仿宋_GB2312"/>
          <w:b/>
          <w:bCs/>
          <w:sz w:val="32"/>
          <w:szCs w:val="32"/>
        </w:rPr>
        <w:t>主  任：</w:t>
      </w:r>
    </w:p>
    <w:p>
      <w:pPr>
        <w:spacing w:line="560" w:lineRule="exact"/>
        <w:rPr>
          <w:rFonts w:ascii="仿宋_GB2312" w:eastAsia="仿宋_GB2312"/>
          <w:sz w:val="32"/>
          <w:szCs w:val="32"/>
        </w:rPr>
      </w:pPr>
      <w:r>
        <w:rPr>
          <w:rFonts w:hint="eastAsia" w:ascii="仿宋_GB2312" w:eastAsia="仿宋_GB2312"/>
          <w:sz w:val="32"/>
          <w:szCs w:val="32"/>
        </w:rPr>
        <w:t>张永涛  中国黄金协会副会长兼秘书长</w:t>
      </w:r>
    </w:p>
    <w:p>
      <w:pPr>
        <w:spacing w:line="560" w:lineRule="exact"/>
        <w:rPr>
          <w:rFonts w:ascii="仿宋_GB2312" w:eastAsia="仿宋_GB2312"/>
          <w:sz w:val="32"/>
          <w:szCs w:val="32"/>
        </w:rPr>
      </w:pPr>
      <w:r>
        <w:rPr>
          <w:rFonts w:hint="eastAsia" w:ascii="仿宋_GB2312" w:eastAsia="仿宋_GB2312"/>
          <w:sz w:val="32"/>
          <w:szCs w:val="32"/>
        </w:rPr>
        <w:t>欧东明 国家公务员局考核奖励司（国家考核奖励办公室）巡视员</w:t>
      </w:r>
    </w:p>
    <w:p>
      <w:pPr>
        <w:spacing w:line="560" w:lineRule="exact"/>
        <w:rPr>
          <w:rFonts w:ascii="仿宋_GB2312" w:eastAsia="仿宋_GB2312"/>
          <w:b/>
          <w:bCs/>
          <w:sz w:val="32"/>
          <w:szCs w:val="32"/>
        </w:rPr>
      </w:pPr>
      <w:r>
        <w:rPr>
          <w:rFonts w:hint="eastAsia" w:ascii="仿宋_GB2312" w:eastAsia="仿宋_GB2312"/>
          <w:b/>
          <w:bCs/>
          <w:sz w:val="32"/>
          <w:szCs w:val="32"/>
        </w:rPr>
        <w:t>副主任：</w:t>
      </w:r>
    </w:p>
    <w:p>
      <w:pPr>
        <w:spacing w:line="560" w:lineRule="exact"/>
        <w:rPr>
          <w:rFonts w:ascii="仿宋_GB2312" w:eastAsia="仿宋_GB2312"/>
          <w:sz w:val="32"/>
          <w:szCs w:val="32"/>
        </w:rPr>
      </w:pPr>
      <w:r>
        <w:rPr>
          <w:rFonts w:hint="eastAsia" w:ascii="仿宋_GB2312" w:eastAsia="仿宋_GB2312"/>
          <w:sz w:val="32"/>
          <w:szCs w:val="32"/>
        </w:rPr>
        <w:t>吴瑞祥  国家公务员局考核奖励司（国家考核奖励办公室）国家</w:t>
      </w:r>
    </w:p>
    <w:p>
      <w:pPr>
        <w:spacing w:line="560" w:lineRule="exact"/>
        <w:ind w:left="1572" w:leftChars="596" w:hanging="320" w:hangingChars="100"/>
        <w:rPr>
          <w:rFonts w:ascii="仿宋_GB2312" w:eastAsia="仿宋_GB2312"/>
          <w:sz w:val="32"/>
          <w:szCs w:val="32"/>
        </w:rPr>
      </w:pPr>
      <w:r>
        <w:rPr>
          <w:rFonts w:hint="eastAsia" w:ascii="仿宋_GB2312" w:eastAsia="仿宋_GB2312"/>
          <w:sz w:val="32"/>
          <w:szCs w:val="32"/>
        </w:rPr>
        <w:t>考核奖励处处长</w:t>
      </w:r>
    </w:p>
    <w:p>
      <w:pPr>
        <w:spacing w:line="560" w:lineRule="exact"/>
        <w:rPr>
          <w:rFonts w:ascii="仿宋_GB2312" w:eastAsia="仿宋_GB2312"/>
          <w:sz w:val="32"/>
          <w:szCs w:val="32"/>
        </w:rPr>
      </w:pPr>
      <w:r>
        <w:rPr>
          <w:rFonts w:hint="eastAsia" w:ascii="仿宋_GB2312" w:eastAsia="仿宋_GB2312"/>
          <w:sz w:val="32"/>
          <w:szCs w:val="32"/>
        </w:rPr>
        <w:t>曾婷婷  中国黄金协会办公室主任</w:t>
      </w:r>
    </w:p>
    <w:p>
      <w:pPr>
        <w:spacing w:line="560" w:lineRule="exact"/>
        <w:rPr>
          <w:rFonts w:ascii="仿宋_GB2312" w:eastAsia="仿宋_GB2312"/>
          <w:sz w:val="32"/>
          <w:szCs w:val="32"/>
        </w:rPr>
      </w:pPr>
      <w:r>
        <w:rPr>
          <w:rFonts w:hint="eastAsia" w:ascii="仿宋_GB2312" w:eastAsia="仿宋_GB2312"/>
          <w:b/>
          <w:bCs/>
          <w:sz w:val="32"/>
          <w:szCs w:val="32"/>
        </w:rPr>
        <w:t>成  员：</w:t>
      </w:r>
    </w:p>
    <w:p>
      <w:pPr>
        <w:spacing w:line="560" w:lineRule="exact"/>
        <w:rPr>
          <w:rFonts w:ascii="仿宋_GB2312" w:eastAsia="仿宋_GB2312"/>
          <w:sz w:val="32"/>
          <w:szCs w:val="32"/>
        </w:rPr>
      </w:pPr>
      <w:r>
        <w:rPr>
          <w:rFonts w:hint="eastAsia" w:ascii="仿宋_GB2312" w:eastAsia="仿宋_GB2312"/>
          <w:sz w:val="32"/>
          <w:szCs w:val="32"/>
        </w:rPr>
        <w:t>郎秋美  中国黄金协会副秘书长兼培训部主任</w:t>
      </w:r>
    </w:p>
    <w:p>
      <w:pPr>
        <w:spacing w:line="560" w:lineRule="exact"/>
        <w:rPr>
          <w:rFonts w:ascii="仿宋_GB2312" w:eastAsia="仿宋_GB2312"/>
          <w:sz w:val="32"/>
          <w:szCs w:val="32"/>
        </w:rPr>
      </w:pPr>
      <w:r>
        <w:rPr>
          <w:rFonts w:hint="eastAsia" w:ascii="仿宋_GB2312" w:eastAsia="仿宋_GB2312"/>
          <w:sz w:val="32"/>
          <w:szCs w:val="32"/>
        </w:rPr>
        <w:t>刘艳红  中国黄金协会副秘书长兼会员联络部主任</w:t>
      </w:r>
    </w:p>
    <w:p>
      <w:pPr>
        <w:spacing w:line="560" w:lineRule="exact"/>
        <w:rPr>
          <w:rFonts w:ascii="仿宋_GB2312" w:eastAsia="仿宋_GB2312"/>
          <w:sz w:val="32"/>
          <w:szCs w:val="32"/>
        </w:rPr>
      </w:pPr>
      <w:r>
        <w:rPr>
          <w:rFonts w:hint="eastAsia" w:ascii="仿宋_GB2312" w:eastAsia="仿宋_GB2312"/>
          <w:sz w:val="32"/>
          <w:szCs w:val="32"/>
        </w:rPr>
        <w:t>刘晓峰  中国黄金协会新闻宣传部主任</w:t>
      </w:r>
    </w:p>
    <w:p>
      <w:pPr>
        <w:spacing w:line="560" w:lineRule="exact"/>
        <w:rPr>
          <w:rFonts w:ascii="仿宋_GB2312" w:eastAsia="仿宋_GB2312"/>
          <w:sz w:val="32"/>
          <w:szCs w:val="32"/>
        </w:rPr>
      </w:pPr>
      <w:r>
        <w:rPr>
          <w:rFonts w:hint="eastAsia" w:ascii="仿宋_GB2312" w:eastAsia="仿宋_GB2312"/>
          <w:sz w:val="32"/>
          <w:szCs w:val="32"/>
        </w:rPr>
        <w:t>李  亮  中国黄金协会科技部主任</w:t>
      </w:r>
    </w:p>
    <w:p>
      <w:pPr>
        <w:spacing w:line="560" w:lineRule="exact"/>
        <w:rPr>
          <w:rFonts w:ascii="仿宋_GB2312" w:eastAsia="仿宋_GB2312"/>
          <w:sz w:val="32"/>
          <w:szCs w:val="32"/>
        </w:rPr>
      </w:pPr>
      <w:r>
        <w:rPr>
          <w:rFonts w:hint="eastAsia" w:ascii="仿宋_GB2312" w:eastAsia="仿宋_GB2312"/>
          <w:sz w:val="32"/>
          <w:szCs w:val="32"/>
        </w:rPr>
        <w:t>杨明月  中国黄金协会财务部主任</w:t>
      </w:r>
    </w:p>
    <w:p>
      <w:pPr>
        <w:spacing w:line="560" w:lineRule="exact"/>
        <w:rPr>
          <w:rFonts w:ascii="仿宋_GB2312" w:eastAsia="仿宋_GB2312"/>
          <w:sz w:val="32"/>
          <w:szCs w:val="32"/>
        </w:rPr>
      </w:pPr>
      <w:r>
        <w:rPr>
          <w:rFonts w:hint="eastAsia" w:ascii="仿宋_GB2312" w:eastAsia="仿宋_GB2312"/>
          <w:sz w:val="32"/>
          <w:szCs w:val="32"/>
        </w:rPr>
        <w:t>胡小溪  中国黄金协会办公室干部</w:t>
      </w: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eastAsia="仿宋_GB2312"/>
          <w:sz w:val="32"/>
          <w:szCs w:val="32"/>
        </w:rPr>
      </w:pPr>
    </w:p>
    <w:p>
      <w:pPr>
        <w:spacing w:line="560" w:lineRule="exact"/>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ascii="华文仿宋" w:hAnsi="华文仿宋" w:eastAsia="华文仿宋" w:cs="仿宋"/>
          <w:sz w:val="32"/>
          <w:szCs w:val="32"/>
        </w:rPr>
      </w:pPr>
      <w:r>
        <w:rPr>
          <w:rFonts w:hint="eastAsia" w:ascii="华文仿宋" w:hAnsi="华文仿宋" w:eastAsia="华文仿宋"/>
          <w:sz w:val="32"/>
          <w:szCs w:val="32"/>
        </w:rPr>
        <w:t>附件</w:t>
      </w:r>
      <w:r>
        <w:rPr>
          <w:rFonts w:hint="eastAsia" w:ascii="华文仿宋" w:hAnsi="华文仿宋" w:eastAsia="华文仿宋" w:cs="仿宋"/>
          <w:sz w:val="32"/>
          <w:szCs w:val="32"/>
        </w:rPr>
        <w:t>3</w:t>
      </w:r>
    </w:p>
    <w:p>
      <w:pPr>
        <w:jc w:val="left"/>
        <w:rPr>
          <w:rFonts w:ascii="华文仿宋" w:hAnsi="华文仿宋" w:eastAsia="华文仿宋"/>
          <w:sz w:val="32"/>
          <w:szCs w:val="32"/>
        </w:rPr>
      </w:pPr>
    </w:p>
    <w:p>
      <w:pPr>
        <w:jc w:val="center"/>
        <w:rPr>
          <w:b/>
          <w:kern w:val="0"/>
          <w:sz w:val="44"/>
          <w:szCs w:val="44"/>
        </w:rPr>
      </w:pPr>
      <w:r>
        <w:rPr>
          <w:rFonts w:hAnsi="宋体"/>
          <w:b/>
          <w:kern w:val="0"/>
          <w:sz w:val="44"/>
          <w:szCs w:val="44"/>
        </w:rPr>
        <w:t>全国有色金属行业、黄金行业先进集体</w:t>
      </w:r>
    </w:p>
    <w:p>
      <w:pPr>
        <w:jc w:val="center"/>
        <w:rPr>
          <w:b/>
          <w:sz w:val="44"/>
          <w:szCs w:val="44"/>
        </w:rPr>
      </w:pPr>
      <w:r>
        <w:rPr>
          <w:rFonts w:hAnsi="宋体"/>
          <w:b/>
          <w:kern w:val="0"/>
          <w:sz w:val="44"/>
          <w:szCs w:val="44"/>
        </w:rPr>
        <w:t>初审推荐表</w:t>
      </w:r>
    </w:p>
    <w:p>
      <w:pPr>
        <w:spacing w:line="240" w:lineRule="exact"/>
        <w:jc w:val="center"/>
        <w:rPr>
          <w:rFonts w:eastAsia="黑体"/>
          <w:sz w:val="36"/>
          <w:szCs w:val="36"/>
        </w:rPr>
      </w:pP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395"/>
        <w:gridCol w:w="1200"/>
        <w:gridCol w:w="300"/>
        <w:gridCol w:w="500"/>
        <w:gridCol w:w="400"/>
        <w:gridCol w:w="600"/>
        <w:gridCol w:w="60"/>
        <w:gridCol w:w="540"/>
        <w:gridCol w:w="400"/>
        <w:gridCol w:w="260"/>
        <w:gridCol w:w="240"/>
        <w:gridCol w:w="30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jc w:val="center"/>
              <w:rPr>
                <w:rFonts w:eastAsia="仿宋_GB2312"/>
                <w:sz w:val="24"/>
              </w:rPr>
            </w:pPr>
            <w:r>
              <w:rPr>
                <w:rFonts w:eastAsia="仿宋_GB2312"/>
                <w:sz w:val="24"/>
              </w:rPr>
              <w:t>集体</w:t>
            </w:r>
          </w:p>
          <w:p>
            <w:pPr>
              <w:jc w:val="center"/>
              <w:rPr>
                <w:rFonts w:eastAsia="仿宋_GB2312"/>
                <w:sz w:val="24"/>
              </w:rPr>
            </w:pPr>
            <w:r>
              <w:rPr>
                <w:rFonts w:eastAsia="仿宋_GB2312"/>
                <w:sz w:val="24"/>
              </w:rPr>
              <w:t>名称</w:t>
            </w:r>
          </w:p>
        </w:tc>
        <w:tc>
          <w:tcPr>
            <w:tcW w:w="4455" w:type="dxa"/>
            <w:gridSpan w:val="7"/>
            <w:vAlign w:val="center"/>
          </w:tcPr>
          <w:p>
            <w:pPr>
              <w:jc w:val="center"/>
              <w:rPr>
                <w:rFonts w:eastAsia="仿宋_GB2312"/>
                <w:sz w:val="24"/>
              </w:rPr>
            </w:pPr>
          </w:p>
        </w:tc>
        <w:tc>
          <w:tcPr>
            <w:tcW w:w="1200" w:type="dxa"/>
            <w:gridSpan w:val="3"/>
            <w:vAlign w:val="center"/>
          </w:tcPr>
          <w:p>
            <w:pPr>
              <w:jc w:val="center"/>
              <w:rPr>
                <w:rFonts w:eastAsia="仿宋_GB2312"/>
                <w:sz w:val="24"/>
              </w:rPr>
            </w:pPr>
            <w:r>
              <w:rPr>
                <w:rFonts w:eastAsia="仿宋_GB2312"/>
                <w:sz w:val="24"/>
              </w:rPr>
              <w:t>负责人</w:t>
            </w:r>
          </w:p>
        </w:tc>
        <w:tc>
          <w:tcPr>
            <w:tcW w:w="1741"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jc w:val="center"/>
              <w:rPr>
                <w:rFonts w:eastAsia="仿宋_GB2312"/>
                <w:sz w:val="24"/>
              </w:rPr>
            </w:pPr>
            <w:r>
              <w:rPr>
                <w:rFonts w:eastAsia="仿宋_GB2312"/>
                <w:sz w:val="24"/>
              </w:rPr>
              <w:t>集体</w:t>
            </w:r>
          </w:p>
          <w:p>
            <w:pPr>
              <w:jc w:val="center"/>
              <w:rPr>
                <w:rFonts w:eastAsia="仿宋_GB2312"/>
                <w:sz w:val="24"/>
              </w:rPr>
            </w:pPr>
            <w:r>
              <w:rPr>
                <w:rFonts w:eastAsia="仿宋_GB2312"/>
                <w:sz w:val="24"/>
              </w:rPr>
              <w:t>级别</w:t>
            </w:r>
          </w:p>
        </w:tc>
        <w:tc>
          <w:tcPr>
            <w:tcW w:w="1395" w:type="dxa"/>
            <w:vAlign w:val="center"/>
          </w:tcPr>
          <w:p>
            <w:pPr>
              <w:jc w:val="center"/>
              <w:rPr>
                <w:rFonts w:eastAsia="仿宋_GB2312"/>
                <w:sz w:val="24"/>
              </w:rPr>
            </w:pPr>
          </w:p>
        </w:tc>
        <w:tc>
          <w:tcPr>
            <w:tcW w:w="1500" w:type="dxa"/>
            <w:gridSpan w:val="2"/>
            <w:vAlign w:val="center"/>
          </w:tcPr>
          <w:p>
            <w:pPr>
              <w:jc w:val="center"/>
              <w:rPr>
                <w:rFonts w:eastAsia="仿宋_GB2312"/>
                <w:sz w:val="24"/>
              </w:rPr>
            </w:pPr>
            <w:r>
              <w:rPr>
                <w:rFonts w:eastAsia="仿宋_GB2312"/>
                <w:sz w:val="24"/>
              </w:rPr>
              <w:t>集体所</w:t>
            </w:r>
          </w:p>
          <w:p>
            <w:pPr>
              <w:jc w:val="center"/>
              <w:rPr>
                <w:rFonts w:eastAsia="仿宋_GB2312"/>
                <w:sz w:val="24"/>
              </w:rPr>
            </w:pPr>
            <w:r>
              <w:rPr>
                <w:rFonts w:eastAsia="仿宋_GB2312"/>
                <w:sz w:val="24"/>
              </w:rPr>
              <w:t>属单位</w:t>
            </w:r>
          </w:p>
        </w:tc>
        <w:tc>
          <w:tcPr>
            <w:tcW w:w="4501" w:type="dxa"/>
            <w:gridSpan w:val="1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26" w:type="dxa"/>
            <w:vMerge w:val="restart"/>
            <w:vAlign w:val="center"/>
          </w:tcPr>
          <w:p>
            <w:pPr>
              <w:adjustRightInd w:val="0"/>
              <w:snapToGrid w:val="0"/>
              <w:jc w:val="center"/>
              <w:rPr>
                <w:rFonts w:eastAsia="仿宋_GB2312"/>
                <w:sz w:val="28"/>
                <w:szCs w:val="28"/>
              </w:rPr>
            </w:pPr>
            <w:r>
              <w:rPr>
                <w:rFonts w:eastAsia="仿宋_GB2312"/>
                <w:sz w:val="28"/>
                <w:szCs w:val="28"/>
              </w:rPr>
              <w:t>推荐</w:t>
            </w:r>
          </w:p>
          <w:p>
            <w:pPr>
              <w:adjustRightInd w:val="0"/>
              <w:snapToGrid w:val="0"/>
              <w:jc w:val="center"/>
              <w:rPr>
                <w:rFonts w:eastAsia="仿宋_GB2312"/>
                <w:sz w:val="28"/>
                <w:szCs w:val="28"/>
              </w:rPr>
            </w:pPr>
            <w:r>
              <w:rPr>
                <w:rFonts w:eastAsia="仿宋_GB2312"/>
                <w:sz w:val="28"/>
                <w:szCs w:val="28"/>
              </w:rPr>
              <w:t>理由</w:t>
            </w:r>
          </w:p>
        </w:tc>
        <w:tc>
          <w:tcPr>
            <w:tcW w:w="7396" w:type="dxa"/>
            <w:gridSpan w:val="13"/>
            <w:vAlign w:val="center"/>
          </w:tcPr>
          <w:p>
            <w:pPr>
              <w:adjustRightInd w:val="0"/>
              <w:snapToGrid w:val="0"/>
              <w:jc w:val="left"/>
              <w:rPr>
                <w:rFonts w:eastAsia="仿宋_GB2312"/>
                <w:sz w:val="28"/>
                <w:szCs w:val="28"/>
              </w:rPr>
            </w:pPr>
            <w:r>
              <w:rPr>
                <w:rFonts w:eastAsia="仿宋_GB2312"/>
                <w:sz w:val="28"/>
                <w:szCs w:val="28"/>
              </w:rPr>
              <w:t>是否符合推荐总体要求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7396" w:type="dxa"/>
            <w:gridSpan w:val="13"/>
            <w:vAlign w:val="center"/>
          </w:tcPr>
          <w:p>
            <w:pPr>
              <w:adjustRightInd w:val="0"/>
              <w:snapToGrid w:val="0"/>
              <w:jc w:val="left"/>
              <w:rPr>
                <w:rFonts w:eastAsia="仿宋_GB2312"/>
                <w:sz w:val="28"/>
                <w:szCs w:val="28"/>
              </w:rPr>
            </w:pPr>
            <w:r>
              <w:rPr>
                <w:rFonts w:eastAsia="仿宋_GB2312"/>
                <w:sz w:val="28"/>
                <w:szCs w:val="28"/>
              </w:rPr>
              <w:t>具体符合下列条件之一</w:t>
            </w:r>
            <w:r>
              <w:rPr>
                <w:rFonts w:eastAsia="仿宋_GB2312"/>
                <w:b/>
                <w:sz w:val="28"/>
                <w:szCs w:val="28"/>
              </w:rPr>
              <w:t>（限选1项）</w:t>
            </w:r>
            <w:r>
              <w:rPr>
                <w:rFonts w:eastAsia="仿宋_GB2312"/>
                <w:sz w:val="28"/>
                <w:szCs w:val="28"/>
              </w:rPr>
              <w:t xml:space="preserve">： </w:t>
            </w:r>
          </w:p>
          <w:p>
            <w:pPr>
              <w:adjustRightInd w:val="0"/>
              <w:snapToGrid w:val="0"/>
              <w:ind w:firstLine="280" w:firstLineChars="100"/>
              <w:jc w:val="left"/>
              <w:rPr>
                <w:rFonts w:eastAsia="仿宋_GB2312"/>
                <w:sz w:val="28"/>
                <w:szCs w:val="28"/>
              </w:rPr>
            </w:pPr>
            <w:r>
              <w:rPr>
                <w:rFonts w:eastAsia="仿宋_GB2312"/>
                <w:sz w:val="28"/>
                <w:szCs w:val="28"/>
              </w:rPr>
              <w:t>□条件1    □条件2    □条件3    □条件4</w:t>
            </w:r>
          </w:p>
          <w:p>
            <w:pPr>
              <w:adjustRightInd w:val="0"/>
              <w:snapToGrid w:val="0"/>
              <w:ind w:firstLine="280" w:firstLineChars="100"/>
              <w:jc w:val="left"/>
              <w:rPr>
                <w:rFonts w:eastAsia="仿宋_GB2312"/>
                <w:sz w:val="24"/>
              </w:rPr>
            </w:pPr>
            <w:r>
              <w:rPr>
                <w:rFonts w:eastAsia="仿宋_GB2312"/>
                <w:sz w:val="28"/>
                <w:szCs w:val="28"/>
              </w:rPr>
              <w:t xml:space="preserve">□条件5    □条件6    □条件7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jc w:val="center"/>
        </w:trPr>
        <w:tc>
          <w:tcPr>
            <w:tcW w:w="1126" w:type="dxa"/>
            <w:vMerge w:val="restart"/>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1</w:t>
            </w:r>
          </w:p>
        </w:tc>
        <w:tc>
          <w:tcPr>
            <w:tcW w:w="1395" w:type="dxa"/>
            <w:vAlign w:val="center"/>
          </w:tcPr>
          <w:p>
            <w:pPr>
              <w:jc w:val="center"/>
              <w:rPr>
                <w:rFonts w:eastAsia="仿宋_GB2312"/>
                <w:sz w:val="24"/>
              </w:rPr>
            </w:pPr>
            <w:r>
              <w:rPr>
                <w:rFonts w:eastAsia="仿宋_GB2312"/>
                <w:sz w:val="24"/>
              </w:rPr>
              <w:t>主要内容</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2"/>
            <w:vAlign w:val="center"/>
          </w:tcPr>
          <w:p>
            <w:pPr>
              <w:rPr>
                <w:rFonts w:eastAsia="仿宋_GB2312"/>
                <w:sz w:val="24"/>
              </w:rPr>
            </w:pPr>
            <w:r>
              <w:rPr>
                <w:rFonts w:eastAsia="仿宋_GB2312"/>
                <w:sz w:val="24"/>
              </w:rPr>
              <w:t>国家级 □</w:t>
            </w:r>
          </w:p>
        </w:tc>
        <w:tc>
          <w:tcPr>
            <w:tcW w:w="1500" w:type="dxa"/>
            <w:gridSpan w:val="3"/>
            <w:vAlign w:val="center"/>
          </w:tcPr>
          <w:p>
            <w:pPr>
              <w:rPr>
                <w:rFonts w:eastAsia="仿宋_GB2312"/>
                <w:sz w:val="24"/>
              </w:rPr>
            </w:pPr>
            <w:r>
              <w:rPr>
                <w:rFonts w:eastAsia="仿宋_GB2312"/>
                <w:sz w:val="24"/>
              </w:rPr>
              <w:t>省部级 □</w:t>
            </w:r>
          </w:p>
        </w:tc>
        <w:tc>
          <w:tcPr>
            <w:tcW w:w="1500" w:type="dxa"/>
            <w:gridSpan w:val="5"/>
            <w:vAlign w:val="center"/>
          </w:tcPr>
          <w:p>
            <w:pPr>
              <w:rPr>
                <w:rFonts w:eastAsia="仿宋_GB2312"/>
                <w:sz w:val="24"/>
              </w:rPr>
            </w:pPr>
            <w:r>
              <w:rPr>
                <w:rFonts w:eastAsia="仿宋_GB2312"/>
                <w:sz w:val="24"/>
              </w:rPr>
              <w:t>市县级及以下 □</w:t>
            </w:r>
          </w:p>
        </w:tc>
        <w:tc>
          <w:tcPr>
            <w:tcW w:w="1501" w:type="dxa"/>
            <w:gridSpan w:val="2"/>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3"/>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完成情况</w:t>
            </w:r>
          </w:p>
        </w:tc>
        <w:tc>
          <w:tcPr>
            <w:tcW w:w="2000" w:type="dxa"/>
            <w:gridSpan w:val="3"/>
            <w:vAlign w:val="center"/>
          </w:tcPr>
          <w:p>
            <w:pPr>
              <w:rPr>
                <w:rFonts w:eastAsia="仿宋_GB2312"/>
                <w:sz w:val="24"/>
              </w:rPr>
            </w:pPr>
            <w:r>
              <w:rPr>
                <w:rFonts w:eastAsia="仿宋_GB2312"/>
                <w:sz w:val="24"/>
              </w:rPr>
              <w:t>圆满完成 □</w:t>
            </w:r>
          </w:p>
        </w:tc>
        <w:tc>
          <w:tcPr>
            <w:tcW w:w="2000" w:type="dxa"/>
            <w:gridSpan w:val="5"/>
            <w:vAlign w:val="center"/>
          </w:tcPr>
          <w:p>
            <w:pPr>
              <w:rPr>
                <w:rFonts w:eastAsia="仿宋_GB2312"/>
                <w:sz w:val="24"/>
              </w:rPr>
            </w:pPr>
            <w:r>
              <w:rPr>
                <w:rFonts w:eastAsia="仿宋_GB2312"/>
                <w:sz w:val="24"/>
              </w:rPr>
              <w:t>基本完成 □</w:t>
            </w:r>
          </w:p>
        </w:tc>
        <w:tc>
          <w:tcPr>
            <w:tcW w:w="2001" w:type="dxa"/>
            <w:gridSpan w:val="4"/>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126" w:type="dxa"/>
            <w:vMerge w:val="restart"/>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2</w:t>
            </w:r>
          </w:p>
        </w:tc>
        <w:tc>
          <w:tcPr>
            <w:tcW w:w="1395" w:type="dxa"/>
            <w:vAlign w:val="center"/>
          </w:tcPr>
          <w:p>
            <w:pPr>
              <w:jc w:val="center"/>
              <w:rPr>
                <w:rFonts w:eastAsia="仿宋_GB2312"/>
                <w:sz w:val="24"/>
              </w:rPr>
            </w:pPr>
            <w:r>
              <w:rPr>
                <w:rFonts w:eastAsia="仿宋_GB2312"/>
                <w:sz w:val="24"/>
              </w:rPr>
              <w:t>主要内容</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2"/>
            <w:vAlign w:val="center"/>
          </w:tcPr>
          <w:p>
            <w:pPr>
              <w:rPr>
                <w:rFonts w:eastAsia="仿宋_GB2312"/>
                <w:sz w:val="24"/>
              </w:rPr>
            </w:pPr>
            <w:r>
              <w:rPr>
                <w:rFonts w:eastAsia="仿宋_GB2312"/>
                <w:sz w:val="24"/>
              </w:rPr>
              <w:t>国家级 □</w:t>
            </w:r>
          </w:p>
        </w:tc>
        <w:tc>
          <w:tcPr>
            <w:tcW w:w="1500" w:type="dxa"/>
            <w:gridSpan w:val="3"/>
            <w:vAlign w:val="center"/>
          </w:tcPr>
          <w:p>
            <w:pPr>
              <w:rPr>
                <w:rFonts w:eastAsia="仿宋_GB2312"/>
                <w:sz w:val="24"/>
              </w:rPr>
            </w:pPr>
            <w:r>
              <w:rPr>
                <w:rFonts w:eastAsia="仿宋_GB2312"/>
                <w:sz w:val="24"/>
              </w:rPr>
              <w:t>省部级 □</w:t>
            </w:r>
          </w:p>
        </w:tc>
        <w:tc>
          <w:tcPr>
            <w:tcW w:w="1500" w:type="dxa"/>
            <w:gridSpan w:val="5"/>
            <w:vAlign w:val="center"/>
          </w:tcPr>
          <w:p>
            <w:pPr>
              <w:rPr>
                <w:rFonts w:eastAsia="仿宋_GB2312"/>
                <w:sz w:val="24"/>
              </w:rPr>
            </w:pPr>
            <w:r>
              <w:rPr>
                <w:rFonts w:eastAsia="仿宋_GB2312"/>
                <w:sz w:val="24"/>
              </w:rPr>
              <w:t>市县级及以下 □</w:t>
            </w:r>
          </w:p>
        </w:tc>
        <w:tc>
          <w:tcPr>
            <w:tcW w:w="1501" w:type="dxa"/>
            <w:gridSpan w:val="2"/>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3"/>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26" w:type="dxa"/>
            <w:vMerge w:val="continue"/>
            <w:tcBorders>
              <w:bottom w:val="single" w:color="auto" w:sz="4" w:space="0"/>
            </w:tcBorders>
            <w:vAlign w:val="center"/>
          </w:tcPr>
          <w:p>
            <w:pPr>
              <w:jc w:val="center"/>
              <w:rPr>
                <w:rFonts w:eastAsia="仿宋_GB2312"/>
                <w:sz w:val="24"/>
              </w:rPr>
            </w:pPr>
          </w:p>
        </w:tc>
        <w:tc>
          <w:tcPr>
            <w:tcW w:w="1395" w:type="dxa"/>
            <w:tcBorders>
              <w:bottom w:val="single" w:color="auto" w:sz="4" w:space="0"/>
            </w:tcBorders>
            <w:vAlign w:val="center"/>
          </w:tcPr>
          <w:p>
            <w:pPr>
              <w:jc w:val="center"/>
              <w:rPr>
                <w:rFonts w:eastAsia="仿宋_GB2312"/>
                <w:sz w:val="24"/>
              </w:rPr>
            </w:pPr>
            <w:r>
              <w:rPr>
                <w:rFonts w:eastAsia="仿宋_GB2312"/>
                <w:sz w:val="24"/>
              </w:rPr>
              <w:t>完成情况</w:t>
            </w:r>
          </w:p>
        </w:tc>
        <w:tc>
          <w:tcPr>
            <w:tcW w:w="2000" w:type="dxa"/>
            <w:gridSpan w:val="3"/>
            <w:tcBorders>
              <w:bottom w:val="single" w:color="auto" w:sz="4" w:space="0"/>
            </w:tcBorders>
            <w:vAlign w:val="center"/>
          </w:tcPr>
          <w:p>
            <w:pPr>
              <w:rPr>
                <w:rFonts w:eastAsia="仿宋_GB2312"/>
                <w:sz w:val="24"/>
              </w:rPr>
            </w:pPr>
            <w:r>
              <w:rPr>
                <w:rFonts w:eastAsia="仿宋_GB2312"/>
                <w:sz w:val="24"/>
              </w:rPr>
              <w:t>圆满完成 □</w:t>
            </w:r>
          </w:p>
        </w:tc>
        <w:tc>
          <w:tcPr>
            <w:tcW w:w="2000" w:type="dxa"/>
            <w:gridSpan w:val="5"/>
            <w:tcBorders>
              <w:bottom w:val="single" w:color="auto" w:sz="4" w:space="0"/>
            </w:tcBorders>
            <w:vAlign w:val="center"/>
          </w:tcPr>
          <w:p>
            <w:pPr>
              <w:rPr>
                <w:rFonts w:eastAsia="仿宋_GB2312"/>
                <w:sz w:val="24"/>
              </w:rPr>
            </w:pPr>
            <w:r>
              <w:rPr>
                <w:rFonts w:eastAsia="仿宋_GB2312"/>
                <w:sz w:val="24"/>
              </w:rPr>
              <w:t>基本完成 □</w:t>
            </w:r>
          </w:p>
        </w:tc>
        <w:tc>
          <w:tcPr>
            <w:tcW w:w="2001" w:type="dxa"/>
            <w:gridSpan w:val="4"/>
            <w:tcBorders>
              <w:bottom w:val="single" w:color="auto" w:sz="4" w:space="0"/>
            </w:tcBorders>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126" w:type="dxa"/>
            <w:vMerge w:val="restart"/>
            <w:tcBorders>
              <w:top w:val="single" w:color="auto" w:sz="4" w:space="0"/>
            </w:tcBorders>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3</w:t>
            </w:r>
          </w:p>
        </w:tc>
        <w:tc>
          <w:tcPr>
            <w:tcW w:w="1395" w:type="dxa"/>
            <w:tcBorders>
              <w:top w:val="single" w:color="auto" w:sz="4" w:space="0"/>
            </w:tcBorders>
            <w:vAlign w:val="center"/>
          </w:tcPr>
          <w:p>
            <w:pPr>
              <w:jc w:val="center"/>
              <w:rPr>
                <w:rFonts w:eastAsia="仿宋_GB2312"/>
                <w:sz w:val="24"/>
              </w:rPr>
            </w:pPr>
            <w:r>
              <w:rPr>
                <w:rFonts w:eastAsia="仿宋_GB2312"/>
                <w:sz w:val="24"/>
              </w:rPr>
              <w:t>主要内容</w:t>
            </w:r>
          </w:p>
        </w:tc>
        <w:tc>
          <w:tcPr>
            <w:tcW w:w="6001" w:type="dxa"/>
            <w:gridSpan w:val="12"/>
            <w:tcBorders>
              <w:top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2"/>
            <w:vAlign w:val="center"/>
          </w:tcPr>
          <w:p>
            <w:pPr>
              <w:rPr>
                <w:rFonts w:eastAsia="仿宋_GB2312"/>
                <w:sz w:val="24"/>
              </w:rPr>
            </w:pPr>
            <w:r>
              <w:rPr>
                <w:rFonts w:eastAsia="仿宋_GB2312"/>
                <w:sz w:val="24"/>
              </w:rPr>
              <w:t>国家级 □</w:t>
            </w:r>
          </w:p>
        </w:tc>
        <w:tc>
          <w:tcPr>
            <w:tcW w:w="1500" w:type="dxa"/>
            <w:gridSpan w:val="3"/>
            <w:vAlign w:val="center"/>
          </w:tcPr>
          <w:p>
            <w:pPr>
              <w:rPr>
                <w:rFonts w:eastAsia="仿宋_GB2312"/>
                <w:sz w:val="24"/>
              </w:rPr>
            </w:pPr>
            <w:r>
              <w:rPr>
                <w:rFonts w:eastAsia="仿宋_GB2312"/>
                <w:sz w:val="24"/>
              </w:rPr>
              <w:t>省部级 □</w:t>
            </w:r>
          </w:p>
        </w:tc>
        <w:tc>
          <w:tcPr>
            <w:tcW w:w="1500" w:type="dxa"/>
            <w:gridSpan w:val="5"/>
            <w:vAlign w:val="center"/>
          </w:tcPr>
          <w:p>
            <w:pPr>
              <w:rPr>
                <w:rFonts w:eastAsia="仿宋_GB2312"/>
                <w:sz w:val="24"/>
              </w:rPr>
            </w:pPr>
            <w:r>
              <w:rPr>
                <w:rFonts w:eastAsia="仿宋_GB2312"/>
                <w:sz w:val="24"/>
              </w:rPr>
              <w:t>市县级及以下 □</w:t>
            </w:r>
          </w:p>
        </w:tc>
        <w:tc>
          <w:tcPr>
            <w:tcW w:w="1501" w:type="dxa"/>
            <w:gridSpan w:val="2"/>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3"/>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完成情况</w:t>
            </w:r>
          </w:p>
        </w:tc>
        <w:tc>
          <w:tcPr>
            <w:tcW w:w="2000" w:type="dxa"/>
            <w:gridSpan w:val="3"/>
            <w:vAlign w:val="center"/>
          </w:tcPr>
          <w:p>
            <w:pPr>
              <w:rPr>
                <w:rFonts w:eastAsia="仿宋_GB2312"/>
                <w:sz w:val="24"/>
              </w:rPr>
            </w:pPr>
            <w:r>
              <w:rPr>
                <w:rFonts w:eastAsia="仿宋_GB2312"/>
                <w:sz w:val="24"/>
              </w:rPr>
              <w:t>圆满完成 □</w:t>
            </w:r>
          </w:p>
        </w:tc>
        <w:tc>
          <w:tcPr>
            <w:tcW w:w="2000" w:type="dxa"/>
            <w:gridSpan w:val="5"/>
            <w:vAlign w:val="center"/>
          </w:tcPr>
          <w:p>
            <w:pPr>
              <w:rPr>
                <w:rFonts w:eastAsia="仿宋_GB2312"/>
                <w:sz w:val="24"/>
              </w:rPr>
            </w:pPr>
            <w:r>
              <w:rPr>
                <w:rFonts w:eastAsia="仿宋_GB2312"/>
                <w:sz w:val="24"/>
              </w:rPr>
              <w:t>基本完成 □</w:t>
            </w:r>
          </w:p>
        </w:tc>
        <w:tc>
          <w:tcPr>
            <w:tcW w:w="2001" w:type="dxa"/>
            <w:gridSpan w:val="4"/>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jc w:val="center"/>
        </w:trPr>
        <w:tc>
          <w:tcPr>
            <w:tcW w:w="1126" w:type="dxa"/>
            <w:vAlign w:val="center"/>
          </w:tcPr>
          <w:p>
            <w:pPr>
              <w:jc w:val="center"/>
              <w:rPr>
                <w:rFonts w:eastAsia="仿宋_GB2312"/>
                <w:sz w:val="24"/>
              </w:rPr>
            </w:pPr>
            <w:r>
              <w:rPr>
                <w:rFonts w:eastAsia="仿宋_GB2312"/>
                <w:sz w:val="24"/>
              </w:rPr>
              <w:t>荣誉</w:t>
            </w:r>
          </w:p>
          <w:p>
            <w:pPr>
              <w:jc w:val="center"/>
              <w:rPr>
                <w:rFonts w:eastAsia="仿宋_GB2312"/>
                <w:sz w:val="24"/>
              </w:rPr>
            </w:pPr>
            <w:r>
              <w:rPr>
                <w:rFonts w:eastAsia="仿宋_GB2312"/>
                <w:sz w:val="24"/>
              </w:rPr>
              <w:t>基础</w:t>
            </w:r>
          </w:p>
        </w:tc>
        <w:tc>
          <w:tcPr>
            <w:tcW w:w="7396" w:type="dxa"/>
            <w:gridSpan w:val="13"/>
          </w:tcPr>
          <w:p>
            <w:pPr>
              <w:rPr>
                <w:rFonts w:eastAsia="仿宋_GB2312"/>
                <w:szCs w:val="21"/>
              </w:rPr>
            </w:pPr>
            <w:r>
              <w:rPr>
                <w:rFonts w:eastAsia="仿宋_GB2312"/>
                <w:szCs w:val="21"/>
              </w:rPr>
              <w:t>（至多填写三项）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jc w:val="center"/>
        </w:trPr>
        <w:tc>
          <w:tcPr>
            <w:tcW w:w="1126" w:type="dxa"/>
            <w:vAlign w:val="center"/>
          </w:tcPr>
          <w:p>
            <w:pPr>
              <w:jc w:val="center"/>
              <w:rPr>
                <w:rFonts w:eastAsia="仿宋_GB2312"/>
                <w:sz w:val="24"/>
              </w:rPr>
            </w:pPr>
            <w:r>
              <w:rPr>
                <w:rFonts w:eastAsia="仿宋_GB2312"/>
                <w:sz w:val="24"/>
              </w:rPr>
              <w:t>补充</w:t>
            </w:r>
          </w:p>
          <w:p>
            <w:pPr>
              <w:jc w:val="center"/>
              <w:rPr>
                <w:rFonts w:eastAsia="仿宋_GB2312"/>
                <w:sz w:val="24"/>
              </w:rPr>
            </w:pPr>
            <w:r>
              <w:rPr>
                <w:rFonts w:eastAsia="仿宋_GB2312"/>
                <w:sz w:val="24"/>
              </w:rPr>
              <w:t>说明</w:t>
            </w:r>
          </w:p>
        </w:tc>
        <w:tc>
          <w:tcPr>
            <w:tcW w:w="7396" w:type="dxa"/>
            <w:gridSpan w:val="1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522" w:type="dxa"/>
            <w:gridSpan w:val="14"/>
            <w:vAlign w:val="center"/>
          </w:tcPr>
          <w:p>
            <w:pPr>
              <w:jc w:val="left"/>
              <w:rPr>
                <w:rFonts w:eastAsia="仿宋_GB2312"/>
                <w:sz w:val="24"/>
              </w:rPr>
            </w:pPr>
            <w:r>
              <w:rPr>
                <w:rFonts w:eastAsia="仿宋_GB2312"/>
                <w:sz w:val="24"/>
              </w:rPr>
              <w:t xml:space="preserve">       该集体上述情况真实准确，同意推荐。    </w:t>
            </w:r>
          </w:p>
          <w:p>
            <w:pPr>
              <w:jc w:val="center"/>
              <w:rPr>
                <w:rFonts w:eastAsia="仿宋_GB2312"/>
                <w:sz w:val="24"/>
              </w:rPr>
            </w:pPr>
          </w:p>
          <w:p>
            <w:pPr>
              <w:rPr>
                <w:rFonts w:eastAsia="仿宋_GB2312"/>
                <w:sz w:val="24"/>
              </w:rPr>
            </w:pPr>
          </w:p>
          <w:p>
            <w:pPr>
              <w:rPr>
                <w:rFonts w:eastAsia="仿宋_GB2312"/>
                <w:sz w:val="24"/>
              </w:rPr>
            </w:pPr>
          </w:p>
          <w:p>
            <w:pPr>
              <w:jc w:val="left"/>
              <w:rPr>
                <w:rFonts w:eastAsia="仿宋_GB2312"/>
                <w:sz w:val="24"/>
              </w:rPr>
            </w:pPr>
            <w:r>
              <w:rPr>
                <w:rFonts w:eastAsia="仿宋_GB2312"/>
                <w:sz w:val="24"/>
              </w:rPr>
              <w:t xml:space="preserve">            签字人：                           （盖章）</w:t>
            </w:r>
          </w:p>
          <w:p>
            <w:pPr>
              <w:jc w:val="center"/>
              <w:rPr>
                <w:rFonts w:eastAsia="仿宋_GB2312"/>
                <w:sz w:val="24"/>
              </w:rPr>
            </w:pPr>
          </w:p>
          <w:p>
            <w:pPr>
              <w:rPr>
                <w:rFonts w:eastAsia="仿宋_GB2312"/>
                <w:sz w:val="24"/>
              </w:rPr>
            </w:pPr>
            <w:r>
              <w:rPr>
                <w:rFonts w:eastAsia="仿宋_GB2312"/>
                <w:szCs w:val="21"/>
              </w:rPr>
              <w:t xml:space="preserve">            （推荐对象所在单位负责人）</w:t>
            </w: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522" w:type="dxa"/>
            <w:gridSpan w:val="14"/>
            <w:vAlign w:val="center"/>
          </w:tcPr>
          <w:p>
            <w:pPr>
              <w:jc w:val="left"/>
              <w:rPr>
                <w:rFonts w:eastAsia="仿宋_GB2312"/>
                <w:sz w:val="24"/>
              </w:rPr>
            </w:pPr>
            <w:r>
              <w:rPr>
                <w:rFonts w:eastAsia="仿宋_GB2312"/>
                <w:sz w:val="24"/>
              </w:rPr>
              <w:t xml:space="preserve">       情况属实，同意推荐。</w:t>
            </w:r>
          </w:p>
          <w:p>
            <w:pPr>
              <w:jc w:val="center"/>
              <w:rPr>
                <w:rFonts w:eastAsia="仿宋_GB2312"/>
                <w:sz w:val="24"/>
              </w:rPr>
            </w:pPr>
          </w:p>
          <w:p>
            <w:pPr>
              <w:rPr>
                <w:rFonts w:eastAsia="仿宋_GB2312"/>
                <w:sz w:val="24"/>
              </w:rPr>
            </w:pPr>
          </w:p>
          <w:p>
            <w:pPr>
              <w:rPr>
                <w:rFonts w:eastAsia="仿宋_GB2312"/>
                <w:sz w:val="24"/>
              </w:rPr>
            </w:pPr>
          </w:p>
          <w:p>
            <w:pPr>
              <w:jc w:val="left"/>
              <w:rPr>
                <w:rFonts w:eastAsia="仿宋_GB2312"/>
                <w:sz w:val="24"/>
              </w:rPr>
            </w:pPr>
            <w:r>
              <w:rPr>
                <w:rFonts w:eastAsia="仿宋_GB2312"/>
                <w:sz w:val="24"/>
              </w:rPr>
              <w:t xml:space="preserve">            签字人：                           （盖章）</w:t>
            </w:r>
          </w:p>
          <w:p>
            <w:pPr>
              <w:jc w:val="center"/>
              <w:rPr>
                <w:rFonts w:eastAsia="仿宋_GB2312"/>
                <w:sz w:val="24"/>
              </w:rPr>
            </w:pPr>
          </w:p>
          <w:p>
            <w:pPr>
              <w:rPr>
                <w:rFonts w:eastAsia="仿宋_GB2312"/>
                <w:szCs w:val="21"/>
              </w:rPr>
            </w:pPr>
            <w:r>
              <w:rPr>
                <w:rFonts w:eastAsia="仿宋_GB2312"/>
                <w:szCs w:val="21"/>
              </w:rPr>
              <w:t xml:space="preserve">            （省级评选机构负责人）</w:t>
            </w:r>
            <w:r>
              <w:rPr>
                <w:rFonts w:eastAsia="仿宋_GB2312"/>
                <w:sz w:val="24"/>
              </w:rPr>
              <w:t xml:space="preserve">                年  月  日</w:t>
            </w:r>
          </w:p>
        </w:tc>
      </w:tr>
    </w:tbl>
    <w:p>
      <w:pPr>
        <w:spacing w:line="500" w:lineRule="exact"/>
        <w:jc w:val="left"/>
        <w:rPr>
          <w:rFonts w:eastAsia="仿宋_GB2312"/>
        </w:rPr>
      </w:pPr>
    </w:p>
    <w:p>
      <w:pPr>
        <w:rPr>
          <w:rFonts w:eastAsia="仿宋_GB2312"/>
          <w:sz w:val="32"/>
          <w:szCs w:val="32"/>
        </w:rPr>
      </w:pPr>
      <w:r>
        <w:rPr>
          <w:rFonts w:hAnsi="仿宋_GB2312" w:eastAsia="仿宋_GB2312"/>
          <w:sz w:val="32"/>
          <w:szCs w:val="32"/>
        </w:rPr>
        <w:t>附件</w:t>
      </w:r>
      <w:r>
        <w:rPr>
          <w:rFonts w:hint="eastAsia" w:eastAsia="仿宋_GB2312"/>
          <w:sz w:val="32"/>
          <w:szCs w:val="32"/>
        </w:rPr>
        <w:t>4</w:t>
      </w:r>
    </w:p>
    <w:p>
      <w:pPr>
        <w:rPr>
          <w:rFonts w:eastAsia="仿宋_GB2312"/>
          <w:sz w:val="32"/>
          <w:szCs w:val="32"/>
        </w:rPr>
      </w:pPr>
    </w:p>
    <w:p>
      <w:pPr>
        <w:jc w:val="center"/>
        <w:rPr>
          <w:b/>
          <w:spacing w:val="-24"/>
          <w:kern w:val="0"/>
          <w:sz w:val="44"/>
          <w:szCs w:val="44"/>
        </w:rPr>
      </w:pPr>
      <w:r>
        <w:rPr>
          <w:rFonts w:hAnsi="宋体"/>
          <w:b/>
          <w:spacing w:val="-24"/>
          <w:kern w:val="0"/>
          <w:sz w:val="44"/>
          <w:szCs w:val="44"/>
        </w:rPr>
        <w:t>全国有色金属行业、黄金行业劳动模范和先进工作者</w:t>
      </w:r>
    </w:p>
    <w:p>
      <w:pPr>
        <w:jc w:val="center"/>
        <w:rPr>
          <w:b/>
          <w:sz w:val="44"/>
          <w:szCs w:val="44"/>
        </w:rPr>
      </w:pPr>
      <w:r>
        <w:rPr>
          <w:rFonts w:hAnsi="宋体"/>
          <w:b/>
          <w:kern w:val="0"/>
          <w:sz w:val="44"/>
          <w:szCs w:val="44"/>
        </w:rPr>
        <w:t>初审推荐表</w:t>
      </w:r>
    </w:p>
    <w:p>
      <w:pPr>
        <w:spacing w:line="240" w:lineRule="exact"/>
        <w:jc w:val="center"/>
        <w:rPr>
          <w:rFonts w:eastAsia="黑体"/>
          <w:sz w:val="36"/>
          <w:szCs w:val="36"/>
        </w:rPr>
      </w:pP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395"/>
        <w:gridCol w:w="1095"/>
        <w:gridCol w:w="105"/>
        <w:gridCol w:w="300"/>
        <w:gridCol w:w="240"/>
        <w:gridCol w:w="260"/>
        <w:gridCol w:w="400"/>
        <w:gridCol w:w="405"/>
        <w:gridCol w:w="195"/>
        <w:gridCol w:w="600"/>
        <w:gridCol w:w="195"/>
        <w:gridCol w:w="205"/>
        <w:gridCol w:w="500"/>
        <w:gridCol w:w="300"/>
        <w:gridCol w:w="13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jc w:val="center"/>
              <w:rPr>
                <w:rFonts w:eastAsia="仿宋_GB2312"/>
                <w:sz w:val="24"/>
              </w:rPr>
            </w:pPr>
            <w:r>
              <w:rPr>
                <w:rFonts w:eastAsia="仿宋_GB2312"/>
                <w:sz w:val="24"/>
              </w:rPr>
              <w:t>姓名</w:t>
            </w:r>
          </w:p>
        </w:tc>
        <w:tc>
          <w:tcPr>
            <w:tcW w:w="1395" w:type="dxa"/>
            <w:vAlign w:val="center"/>
          </w:tcPr>
          <w:p>
            <w:pPr>
              <w:jc w:val="center"/>
              <w:rPr>
                <w:rFonts w:eastAsia="仿宋_GB2312"/>
                <w:sz w:val="24"/>
              </w:rPr>
            </w:pPr>
          </w:p>
        </w:tc>
        <w:tc>
          <w:tcPr>
            <w:tcW w:w="1095" w:type="dxa"/>
            <w:vAlign w:val="center"/>
          </w:tcPr>
          <w:p>
            <w:pPr>
              <w:jc w:val="center"/>
              <w:rPr>
                <w:rFonts w:eastAsia="仿宋_GB2312"/>
                <w:sz w:val="24"/>
              </w:rPr>
            </w:pPr>
            <w:r>
              <w:rPr>
                <w:rFonts w:eastAsia="仿宋_GB2312"/>
                <w:sz w:val="24"/>
              </w:rPr>
              <w:t>性别</w:t>
            </w:r>
          </w:p>
        </w:tc>
        <w:tc>
          <w:tcPr>
            <w:tcW w:w="645" w:type="dxa"/>
            <w:gridSpan w:val="3"/>
            <w:vAlign w:val="center"/>
          </w:tcPr>
          <w:p>
            <w:pPr>
              <w:jc w:val="center"/>
              <w:rPr>
                <w:rFonts w:eastAsia="仿宋_GB2312"/>
                <w:sz w:val="24"/>
              </w:rPr>
            </w:pPr>
          </w:p>
        </w:tc>
        <w:tc>
          <w:tcPr>
            <w:tcW w:w="1065" w:type="dxa"/>
            <w:gridSpan w:val="3"/>
            <w:vAlign w:val="center"/>
          </w:tcPr>
          <w:p>
            <w:pPr>
              <w:jc w:val="center"/>
              <w:rPr>
                <w:rFonts w:eastAsia="仿宋_GB2312"/>
                <w:sz w:val="24"/>
              </w:rPr>
            </w:pPr>
            <w:r>
              <w:rPr>
                <w:rFonts w:eastAsia="仿宋_GB2312"/>
                <w:sz w:val="24"/>
              </w:rPr>
              <w:t>民族</w:t>
            </w:r>
          </w:p>
        </w:tc>
        <w:tc>
          <w:tcPr>
            <w:tcW w:w="990" w:type="dxa"/>
            <w:gridSpan w:val="3"/>
            <w:vAlign w:val="center"/>
          </w:tcPr>
          <w:p>
            <w:pPr>
              <w:jc w:val="center"/>
              <w:rPr>
                <w:rFonts w:eastAsia="仿宋_GB2312"/>
                <w:sz w:val="24"/>
              </w:rPr>
            </w:pPr>
          </w:p>
        </w:tc>
        <w:tc>
          <w:tcPr>
            <w:tcW w:w="1141" w:type="dxa"/>
            <w:gridSpan w:val="4"/>
            <w:vAlign w:val="center"/>
          </w:tcPr>
          <w:p>
            <w:pPr>
              <w:jc w:val="center"/>
              <w:rPr>
                <w:rFonts w:eastAsia="仿宋_GB2312"/>
                <w:sz w:val="24"/>
              </w:rPr>
            </w:pPr>
            <w:r>
              <w:rPr>
                <w:rFonts w:eastAsia="仿宋_GB2312"/>
                <w:sz w:val="24"/>
              </w:rPr>
              <w:t>政治</w:t>
            </w:r>
          </w:p>
          <w:p>
            <w:pPr>
              <w:jc w:val="center"/>
              <w:rPr>
                <w:rFonts w:eastAsia="仿宋_GB2312"/>
                <w:sz w:val="24"/>
              </w:rPr>
            </w:pPr>
            <w:r>
              <w:rPr>
                <w:rFonts w:eastAsia="仿宋_GB2312"/>
                <w:sz w:val="24"/>
              </w:rPr>
              <w:t>面貌</w:t>
            </w:r>
          </w:p>
        </w:tc>
        <w:tc>
          <w:tcPr>
            <w:tcW w:w="106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jc w:val="center"/>
              <w:rPr>
                <w:rFonts w:eastAsia="仿宋_GB2312"/>
                <w:sz w:val="24"/>
              </w:rPr>
            </w:pPr>
            <w:r>
              <w:rPr>
                <w:rFonts w:eastAsia="仿宋_GB2312"/>
                <w:sz w:val="24"/>
              </w:rPr>
              <w:t>单位</w:t>
            </w:r>
          </w:p>
          <w:p>
            <w:pPr>
              <w:jc w:val="center"/>
              <w:rPr>
                <w:rFonts w:eastAsia="仿宋_GB2312"/>
                <w:sz w:val="24"/>
              </w:rPr>
            </w:pPr>
            <w:r>
              <w:rPr>
                <w:rFonts w:eastAsia="仿宋_GB2312"/>
                <w:sz w:val="24"/>
              </w:rPr>
              <w:t>及职务</w:t>
            </w:r>
          </w:p>
        </w:tc>
        <w:tc>
          <w:tcPr>
            <w:tcW w:w="3135" w:type="dxa"/>
            <w:gridSpan w:val="5"/>
            <w:vAlign w:val="center"/>
          </w:tcPr>
          <w:p>
            <w:pPr>
              <w:jc w:val="center"/>
              <w:rPr>
                <w:rFonts w:eastAsia="仿宋_GB2312"/>
                <w:sz w:val="24"/>
              </w:rPr>
            </w:pPr>
          </w:p>
        </w:tc>
        <w:tc>
          <w:tcPr>
            <w:tcW w:w="1065" w:type="dxa"/>
            <w:gridSpan w:val="3"/>
            <w:vAlign w:val="center"/>
          </w:tcPr>
          <w:p>
            <w:pPr>
              <w:jc w:val="center"/>
              <w:rPr>
                <w:rFonts w:eastAsia="仿宋_GB2312"/>
                <w:sz w:val="24"/>
              </w:rPr>
            </w:pPr>
            <w:r>
              <w:rPr>
                <w:rFonts w:eastAsia="仿宋_GB2312"/>
                <w:sz w:val="24"/>
              </w:rPr>
              <w:t>行政</w:t>
            </w:r>
          </w:p>
          <w:p>
            <w:pPr>
              <w:jc w:val="center"/>
              <w:rPr>
                <w:rFonts w:eastAsia="仿宋_GB2312"/>
                <w:sz w:val="24"/>
              </w:rPr>
            </w:pPr>
            <w:r>
              <w:rPr>
                <w:rFonts w:eastAsia="仿宋_GB2312"/>
                <w:sz w:val="24"/>
              </w:rPr>
              <w:t>级别</w:t>
            </w:r>
          </w:p>
        </w:tc>
        <w:tc>
          <w:tcPr>
            <w:tcW w:w="990" w:type="dxa"/>
            <w:gridSpan w:val="3"/>
            <w:vAlign w:val="center"/>
          </w:tcPr>
          <w:p>
            <w:pPr>
              <w:jc w:val="center"/>
              <w:rPr>
                <w:rFonts w:eastAsia="仿宋_GB2312"/>
                <w:sz w:val="24"/>
              </w:rPr>
            </w:pPr>
          </w:p>
        </w:tc>
        <w:tc>
          <w:tcPr>
            <w:tcW w:w="1141" w:type="dxa"/>
            <w:gridSpan w:val="4"/>
            <w:vAlign w:val="center"/>
          </w:tcPr>
          <w:p>
            <w:pPr>
              <w:jc w:val="center"/>
              <w:rPr>
                <w:rFonts w:eastAsia="仿宋_GB2312"/>
                <w:sz w:val="24"/>
              </w:rPr>
            </w:pPr>
            <w:r>
              <w:rPr>
                <w:rFonts w:eastAsia="仿宋_GB2312"/>
                <w:sz w:val="24"/>
              </w:rPr>
              <w:t>职称</w:t>
            </w:r>
          </w:p>
        </w:tc>
        <w:tc>
          <w:tcPr>
            <w:tcW w:w="106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26" w:type="dxa"/>
            <w:vMerge w:val="restart"/>
            <w:vAlign w:val="center"/>
          </w:tcPr>
          <w:p>
            <w:pPr>
              <w:adjustRightInd w:val="0"/>
              <w:snapToGrid w:val="0"/>
              <w:jc w:val="center"/>
              <w:rPr>
                <w:rFonts w:eastAsia="仿宋_GB2312"/>
                <w:sz w:val="28"/>
                <w:szCs w:val="28"/>
              </w:rPr>
            </w:pPr>
            <w:r>
              <w:rPr>
                <w:rFonts w:eastAsia="仿宋_GB2312"/>
                <w:sz w:val="28"/>
                <w:szCs w:val="28"/>
              </w:rPr>
              <w:t>推荐</w:t>
            </w:r>
          </w:p>
          <w:p>
            <w:pPr>
              <w:adjustRightInd w:val="0"/>
              <w:snapToGrid w:val="0"/>
              <w:jc w:val="center"/>
              <w:rPr>
                <w:rFonts w:eastAsia="仿宋_GB2312"/>
                <w:sz w:val="28"/>
                <w:szCs w:val="28"/>
              </w:rPr>
            </w:pPr>
            <w:r>
              <w:rPr>
                <w:rFonts w:eastAsia="仿宋_GB2312"/>
                <w:sz w:val="28"/>
                <w:szCs w:val="28"/>
              </w:rPr>
              <w:t>理由</w:t>
            </w:r>
          </w:p>
        </w:tc>
        <w:tc>
          <w:tcPr>
            <w:tcW w:w="7396" w:type="dxa"/>
            <w:gridSpan w:val="16"/>
            <w:vAlign w:val="center"/>
          </w:tcPr>
          <w:p>
            <w:pPr>
              <w:adjustRightInd w:val="0"/>
              <w:snapToGrid w:val="0"/>
              <w:jc w:val="left"/>
              <w:rPr>
                <w:rFonts w:eastAsia="仿宋_GB2312"/>
                <w:sz w:val="28"/>
                <w:szCs w:val="28"/>
              </w:rPr>
            </w:pPr>
            <w:r>
              <w:rPr>
                <w:rFonts w:eastAsia="仿宋_GB2312"/>
                <w:sz w:val="28"/>
                <w:szCs w:val="28"/>
              </w:rPr>
              <w:t>是否符合推荐总体要求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7396" w:type="dxa"/>
            <w:gridSpan w:val="16"/>
            <w:vAlign w:val="center"/>
          </w:tcPr>
          <w:p>
            <w:pPr>
              <w:adjustRightInd w:val="0"/>
              <w:snapToGrid w:val="0"/>
              <w:jc w:val="left"/>
              <w:rPr>
                <w:rFonts w:eastAsia="仿宋_GB2312"/>
                <w:sz w:val="28"/>
                <w:szCs w:val="28"/>
              </w:rPr>
            </w:pPr>
            <w:r>
              <w:rPr>
                <w:rFonts w:eastAsia="仿宋_GB2312"/>
                <w:sz w:val="28"/>
                <w:szCs w:val="28"/>
              </w:rPr>
              <w:t>具体符合下列条件之一</w:t>
            </w:r>
            <w:r>
              <w:rPr>
                <w:rFonts w:eastAsia="仿宋_GB2312"/>
                <w:b/>
                <w:sz w:val="28"/>
                <w:szCs w:val="28"/>
              </w:rPr>
              <w:t>（限选1项）</w:t>
            </w:r>
            <w:r>
              <w:rPr>
                <w:rFonts w:eastAsia="仿宋_GB2312"/>
                <w:sz w:val="28"/>
                <w:szCs w:val="28"/>
              </w:rPr>
              <w:t xml:space="preserve">： </w:t>
            </w:r>
          </w:p>
          <w:p>
            <w:pPr>
              <w:adjustRightInd w:val="0"/>
              <w:snapToGrid w:val="0"/>
              <w:jc w:val="left"/>
              <w:rPr>
                <w:rFonts w:eastAsia="仿宋_GB2312"/>
                <w:sz w:val="28"/>
                <w:szCs w:val="28"/>
              </w:rPr>
            </w:pPr>
            <w:r>
              <w:rPr>
                <w:rFonts w:eastAsia="仿宋_GB2312"/>
                <w:sz w:val="28"/>
                <w:szCs w:val="28"/>
              </w:rPr>
              <w:t>□条件1    □条件2    □条件3    □条件4</w:t>
            </w:r>
          </w:p>
          <w:p>
            <w:pPr>
              <w:rPr>
                <w:rFonts w:eastAsia="仿宋_GB2312"/>
                <w:sz w:val="24"/>
              </w:rPr>
            </w:pPr>
            <w:r>
              <w:rPr>
                <w:rFonts w:eastAsia="仿宋_GB2312"/>
                <w:sz w:val="28"/>
                <w:szCs w:val="28"/>
              </w:rPr>
              <w:t xml:space="preserve">□条件5    □条件6    □条件7    □条件8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jc w:val="center"/>
        </w:trPr>
        <w:tc>
          <w:tcPr>
            <w:tcW w:w="1126" w:type="dxa"/>
            <w:vMerge w:val="restart"/>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1</w:t>
            </w:r>
          </w:p>
        </w:tc>
        <w:tc>
          <w:tcPr>
            <w:tcW w:w="1395" w:type="dxa"/>
            <w:vAlign w:val="center"/>
          </w:tcPr>
          <w:p>
            <w:pPr>
              <w:jc w:val="center"/>
              <w:rPr>
                <w:rFonts w:eastAsia="仿宋_GB2312"/>
                <w:sz w:val="24"/>
              </w:rPr>
            </w:pPr>
            <w:r>
              <w:rPr>
                <w:rFonts w:eastAsia="仿宋_GB2312"/>
                <w:sz w:val="24"/>
              </w:rPr>
              <w:t>主要内容</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3"/>
            <w:vAlign w:val="center"/>
          </w:tcPr>
          <w:p>
            <w:pPr>
              <w:rPr>
                <w:rFonts w:eastAsia="仿宋_GB2312"/>
                <w:sz w:val="24"/>
              </w:rPr>
            </w:pPr>
            <w:r>
              <w:rPr>
                <w:rFonts w:eastAsia="仿宋_GB2312"/>
                <w:sz w:val="24"/>
              </w:rPr>
              <w:t>国家级 □</w:t>
            </w:r>
          </w:p>
        </w:tc>
        <w:tc>
          <w:tcPr>
            <w:tcW w:w="1500" w:type="dxa"/>
            <w:gridSpan w:val="5"/>
            <w:vAlign w:val="center"/>
          </w:tcPr>
          <w:p>
            <w:pPr>
              <w:rPr>
                <w:rFonts w:eastAsia="仿宋_GB2312"/>
                <w:sz w:val="24"/>
              </w:rPr>
            </w:pPr>
            <w:r>
              <w:rPr>
                <w:rFonts w:eastAsia="仿宋_GB2312"/>
                <w:sz w:val="24"/>
              </w:rPr>
              <w:t>省部级 □</w:t>
            </w:r>
          </w:p>
        </w:tc>
        <w:tc>
          <w:tcPr>
            <w:tcW w:w="1500" w:type="dxa"/>
            <w:gridSpan w:val="4"/>
            <w:vAlign w:val="center"/>
          </w:tcPr>
          <w:p>
            <w:pPr>
              <w:rPr>
                <w:rFonts w:eastAsia="仿宋_GB2312"/>
                <w:sz w:val="24"/>
              </w:rPr>
            </w:pPr>
            <w:r>
              <w:rPr>
                <w:rFonts w:eastAsia="仿宋_GB2312"/>
                <w:sz w:val="24"/>
              </w:rPr>
              <w:t>市县级及以下 □</w:t>
            </w:r>
          </w:p>
        </w:tc>
        <w:tc>
          <w:tcPr>
            <w:tcW w:w="1501" w:type="dxa"/>
            <w:gridSpan w:val="3"/>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gridSpan w:val="2"/>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gridSpan w:val="2"/>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完成情况</w:t>
            </w:r>
          </w:p>
        </w:tc>
        <w:tc>
          <w:tcPr>
            <w:tcW w:w="2000" w:type="dxa"/>
            <w:gridSpan w:val="5"/>
            <w:vAlign w:val="center"/>
          </w:tcPr>
          <w:p>
            <w:pPr>
              <w:rPr>
                <w:rFonts w:eastAsia="仿宋_GB2312"/>
                <w:sz w:val="24"/>
              </w:rPr>
            </w:pPr>
            <w:r>
              <w:rPr>
                <w:rFonts w:eastAsia="仿宋_GB2312"/>
                <w:sz w:val="24"/>
              </w:rPr>
              <w:t>圆满完成 □</w:t>
            </w:r>
          </w:p>
        </w:tc>
        <w:tc>
          <w:tcPr>
            <w:tcW w:w="2000" w:type="dxa"/>
            <w:gridSpan w:val="6"/>
            <w:vAlign w:val="center"/>
          </w:tcPr>
          <w:p>
            <w:pPr>
              <w:rPr>
                <w:rFonts w:eastAsia="仿宋_GB2312"/>
                <w:sz w:val="24"/>
              </w:rPr>
            </w:pPr>
            <w:r>
              <w:rPr>
                <w:rFonts w:eastAsia="仿宋_GB2312"/>
                <w:sz w:val="24"/>
              </w:rPr>
              <w:t>基本完成 □</w:t>
            </w:r>
          </w:p>
        </w:tc>
        <w:tc>
          <w:tcPr>
            <w:tcW w:w="2001" w:type="dxa"/>
            <w:gridSpan w:val="4"/>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126" w:type="dxa"/>
            <w:vMerge w:val="restart"/>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2</w:t>
            </w:r>
          </w:p>
        </w:tc>
        <w:tc>
          <w:tcPr>
            <w:tcW w:w="1395" w:type="dxa"/>
            <w:vAlign w:val="center"/>
          </w:tcPr>
          <w:p>
            <w:pPr>
              <w:jc w:val="center"/>
              <w:rPr>
                <w:rFonts w:eastAsia="仿宋_GB2312"/>
                <w:sz w:val="24"/>
              </w:rPr>
            </w:pPr>
            <w:r>
              <w:rPr>
                <w:rFonts w:eastAsia="仿宋_GB2312"/>
                <w:sz w:val="24"/>
              </w:rPr>
              <w:t>主要内容</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3"/>
            <w:vAlign w:val="center"/>
          </w:tcPr>
          <w:p>
            <w:pPr>
              <w:rPr>
                <w:rFonts w:eastAsia="仿宋_GB2312"/>
                <w:sz w:val="24"/>
              </w:rPr>
            </w:pPr>
            <w:r>
              <w:rPr>
                <w:rFonts w:eastAsia="仿宋_GB2312"/>
                <w:sz w:val="24"/>
              </w:rPr>
              <w:t>国家级 □</w:t>
            </w:r>
          </w:p>
        </w:tc>
        <w:tc>
          <w:tcPr>
            <w:tcW w:w="1500" w:type="dxa"/>
            <w:gridSpan w:val="5"/>
            <w:vAlign w:val="center"/>
          </w:tcPr>
          <w:p>
            <w:pPr>
              <w:rPr>
                <w:rFonts w:eastAsia="仿宋_GB2312"/>
                <w:sz w:val="24"/>
              </w:rPr>
            </w:pPr>
            <w:r>
              <w:rPr>
                <w:rFonts w:eastAsia="仿宋_GB2312"/>
                <w:sz w:val="24"/>
              </w:rPr>
              <w:t>省部级 □</w:t>
            </w:r>
          </w:p>
        </w:tc>
        <w:tc>
          <w:tcPr>
            <w:tcW w:w="1500" w:type="dxa"/>
            <w:gridSpan w:val="4"/>
            <w:vAlign w:val="center"/>
          </w:tcPr>
          <w:p>
            <w:pPr>
              <w:rPr>
                <w:rFonts w:eastAsia="仿宋_GB2312"/>
                <w:sz w:val="24"/>
              </w:rPr>
            </w:pPr>
            <w:r>
              <w:rPr>
                <w:rFonts w:eastAsia="仿宋_GB2312"/>
                <w:sz w:val="24"/>
              </w:rPr>
              <w:t>市县级及以下 □</w:t>
            </w:r>
          </w:p>
        </w:tc>
        <w:tc>
          <w:tcPr>
            <w:tcW w:w="1501" w:type="dxa"/>
            <w:gridSpan w:val="3"/>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gridSpan w:val="2"/>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gridSpan w:val="2"/>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26" w:type="dxa"/>
            <w:vMerge w:val="continue"/>
            <w:tcBorders>
              <w:bottom w:val="single" w:color="auto" w:sz="4" w:space="0"/>
            </w:tcBorders>
            <w:vAlign w:val="center"/>
          </w:tcPr>
          <w:p>
            <w:pPr>
              <w:jc w:val="center"/>
              <w:rPr>
                <w:rFonts w:eastAsia="仿宋_GB2312"/>
                <w:sz w:val="24"/>
              </w:rPr>
            </w:pPr>
          </w:p>
        </w:tc>
        <w:tc>
          <w:tcPr>
            <w:tcW w:w="1395" w:type="dxa"/>
            <w:tcBorders>
              <w:bottom w:val="single" w:color="auto" w:sz="4" w:space="0"/>
            </w:tcBorders>
            <w:vAlign w:val="center"/>
          </w:tcPr>
          <w:p>
            <w:pPr>
              <w:jc w:val="center"/>
              <w:rPr>
                <w:rFonts w:eastAsia="仿宋_GB2312"/>
                <w:sz w:val="24"/>
              </w:rPr>
            </w:pPr>
            <w:r>
              <w:rPr>
                <w:rFonts w:eastAsia="仿宋_GB2312"/>
                <w:sz w:val="24"/>
              </w:rPr>
              <w:t>完成情况</w:t>
            </w:r>
          </w:p>
        </w:tc>
        <w:tc>
          <w:tcPr>
            <w:tcW w:w="2000" w:type="dxa"/>
            <w:gridSpan w:val="5"/>
            <w:tcBorders>
              <w:bottom w:val="single" w:color="auto" w:sz="4" w:space="0"/>
            </w:tcBorders>
            <w:vAlign w:val="center"/>
          </w:tcPr>
          <w:p>
            <w:pPr>
              <w:rPr>
                <w:rFonts w:eastAsia="仿宋_GB2312"/>
                <w:sz w:val="24"/>
              </w:rPr>
            </w:pPr>
            <w:r>
              <w:rPr>
                <w:rFonts w:eastAsia="仿宋_GB2312"/>
                <w:sz w:val="24"/>
              </w:rPr>
              <w:t>圆满完成 □</w:t>
            </w:r>
          </w:p>
        </w:tc>
        <w:tc>
          <w:tcPr>
            <w:tcW w:w="2000" w:type="dxa"/>
            <w:gridSpan w:val="6"/>
            <w:tcBorders>
              <w:bottom w:val="single" w:color="auto" w:sz="4" w:space="0"/>
            </w:tcBorders>
            <w:vAlign w:val="center"/>
          </w:tcPr>
          <w:p>
            <w:pPr>
              <w:rPr>
                <w:rFonts w:eastAsia="仿宋_GB2312"/>
                <w:sz w:val="24"/>
              </w:rPr>
            </w:pPr>
            <w:r>
              <w:rPr>
                <w:rFonts w:eastAsia="仿宋_GB2312"/>
                <w:sz w:val="24"/>
              </w:rPr>
              <w:t>基本完成 □</w:t>
            </w:r>
          </w:p>
        </w:tc>
        <w:tc>
          <w:tcPr>
            <w:tcW w:w="2001" w:type="dxa"/>
            <w:gridSpan w:val="4"/>
            <w:tcBorders>
              <w:bottom w:val="single" w:color="auto" w:sz="4" w:space="0"/>
            </w:tcBorders>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126" w:type="dxa"/>
            <w:vMerge w:val="restart"/>
            <w:tcBorders>
              <w:top w:val="single" w:color="auto" w:sz="4" w:space="0"/>
            </w:tcBorders>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3</w:t>
            </w:r>
          </w:p>
        </w:tc>
        <w:tc>
          <w:tcPr>
            <w:tcW w:w="1395" w:type="dxa"/>
            <w:tcBorders>
              <w:top w:val="single" w:color="auto" w:sz="4" w:space="0"/>
            </w:tcBorders>
            <w:vAlign w:val="center"/>
          </w:tcPr>
          <w:p>
            <w:pPr>
              <w:jc w:val="center"/>
              <w:rPr>
                <w:rFonts w:eastAsia="仿宋_GB2312"/>
                <w:sz w:val="24"/>
              </w:rPr>
            </w:pPr>
            <w:r>
              <w:rPr>
                <w:rFonts w:eastAsia="仿宋_GB2312"/>
                <w:sz w:val="24"/>
              </w:rPr>
              <w:t>主要内容</w:t>
            </w:r>
          </w:p>
        </w:tc>
        <w:tc>
          <w:tcPr>
            <w:tcW w:w="6001" w:type="dxa"/>
            <w:gridSpan w:val="15"/>
            <w:tcBorders>
              <w:top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3"/>
            <w:vAlign w:val="center"/>
          </w:tcPr>
          <w:p>
            <w:pPr>
              <w:rPr>
                <w:rFonts w:eastAsia="仿宋_GB2312"/>
                <w:sz w:val="24"/>
              </w:rPr>
            </w:pPr>
            <w:r>
              <w:rPr>
                <w:rFonts w:eastAsia="仿宋_GB2312"/>
                <w:sz w:val="24"/>
              </w:rPr>
              <w:t>国家级 □</w:t>
            </w:r>
          </w:p>
        </w:tc>
        <w:tc>
          <w:tcPr>
            <w:tcW w:w="1500" w:type="dxa"/>
            <w:gridSpan w:val="5"/>
            <w:vAlign w:val="center"/>
          </w:tcPr>
          <w:p>
            <w:pPr>
              <w:rPr>
                <w:rFonts w:eastAsia="仿宋_GB2312"/>
                <w:sz w:val="24"/>
              </w:rPr>
            </w:pPr>
            <w:r>
              <w:rPr>
                <w:rFonts w:eastAsia="仿宋_GB2312"/>
                <w:sz w:val="24"/>
              </w:rPr>
              <w:t>省部级 □</w:t>
            </w:r>
          </w:p>
        </w:tc>
        <w:tc>
          <w:tcPr>
            <w:tcW w:w="1500" w:type="dxa"/>
            <w:gridSpan w:val="4"/>
            <w:vAlign w:val="center"/>
          </w:tcPr>
          <w:p>
            <w:pPr>
              <w:rPr>
                <w:rFonts w:eastAsia="仿宋_GB2312"/>
                <w:sz w:val="24"/>
              </w:rPr>
            </w:pPr>
            <w:r>
              <w:rPr>
                <w:rFonts w:eastAsia="仿宋_GB2312"/>
                <w:sz w:val="24"/>
              </w:rPr>
              <w:t>市县级及以下 □</w:t>
            </w:r>
          </w:p>
        </w:tc>
        <w:tc>
          <w:tcPr>
            <w:tcW w:w="1501" w:type="dxa"/>
            <w:gridSpan w:val="3"/>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gridSpan w:val="2"/>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gridSpan w:val="2"/>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完成情况</w:t>
            </w:r>
          </w:p>
        </w:tc>
        <w:tc>
          <w:tcPr>
            <w:tcW w:w="2000" w:type="dxa"/>
            <w:gridSpan w:val="5"/>
            <w:vAlign w:val="center"/>
          </w:tcPr>
          <w:p>
            <w:pPr>
              <w:rPr>
                <w:rFonts w:eastAsia="仿宋_GB2312"/>
                <w:sz w:val="24"/>
              </w:rPr>
            </w:pPr>
            <w:r>
              <w:rPr>
                <w:rFonts w:eastAsia="仿宋_GB2312"/>
                <w:sz w:val="24"/>
              </w:rPr>
              <w:t>圆满完成 □</w:t>
            </w:r>
          </w:p>
        </w:tc>
        <w:tc>
          <w:tcPr>
            <w:tcW w:w="2000" w:type="dxa"/>
            <w:gridSpan w:val="6"/>
            <w:vAlign w:val="center"/>
          </w:tcPr>
          <w:p>
            <w:pPr>
              <w:rPr>
                <w:rFonts w:eastAsia="仿宋_GB2312"/>
                <w:sz w:val="24"/>
              </w:rPr>
            </w:pPr>
            <w:r>
              <w:rPr>
                <w:rFonts w:eastAsia="仿宋_GB2312"/>
                <w:sz w:val="24"/>
              </w:rPr>
              <w:t>基本完成 □</w:t>
            </w:r>
          </w:p>
        </w:tc>
        <w:tc>
          <w:tcPr>
            <w:tcW w:w="2001" w:type="dxa"/>
            <w:gridSpan w:val="4"/>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jc w:val="center"/>
        </w:trPr>
        <w:tc>
          <w:tcPr>
            <w:tcW w:w="1126" w:type="dxa"/>
            <w:vAlign w:val="center"/>
          </w:tcPr>
          <w:p>
            <w:pPr>
              <w:jc w:val="center"/>
              <w:rPr>
                <w:rFonts w:eastAsia="仿宋_GB2312"/>
                <w:sz w:val="24"/>
              </w:rPr>
            </w:pPr>
            <w:r>
              <w:rPr>
                <w:rFonts w:eastAsia="仿宋_GB2312"/>
                <w:sz w:val="24"/>
              </w:rPr>
              <w:t>荣誉</w:t>
            </w:r>
          </w:p>
          <w:p>
            <w:pPr>
              <w:jc w:val="center"/>
              <w:rPr>
                <w:rFonts w:eastAsia="仿宋_GB2312"/>
                <w:sz w:val="24"/>
              </w:rPr>
            </w:pPr>
            <w:r>
              <w:rPr>
                <w:rFonts w:eastAsia="仿宋_GB2312"/>
                <w:sz w:val="24"/>
              </w:rPr>
              <w:t>基础</w:t>
            </w:r>
          </w:p>
        </w:tc>
        <w:tc>
          <w:tcPr>
            <w:tcW w:w="7396" w:type="dxa"/>
            <w:gridSpan w:val="16"/>
          </w:tcPr>
          <w:p>
            <w:pPr>
              <w:rPr>
                <w:rFonts w:eastAsia="仿宋_GB2312"/>
                <w:szCs w:val="21"/>
              </w:rPr>
            </w:pPr>
            <w:r>
              <w:rPr>
                <w:rFonts w:eastAsia="仿宋_GB2312"/>
                <w:szCs w:val="21"/>
              </w:rPr>
              <w:t>（至多填写三项）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jc w:val="center"/>
        </w:trPr>
        <w:tc>
          <w:tcPr>
            <w:tcW w:w="1126" w:type="dxa"/>
            <w:vAlign w:val="center"/>
          </w:tcPr>
          <w:p>
            <w:pPr>
              <w:jc w:val="center"/>
              <w:rPr>
                <w:rFonts w:eastAsia="仿宋_GB2312"/>
                <w:sz w:val="24"/>
              </w:rPr>
            </w:pPr>
            <w:r>
              <w:rPr>
                <w:rFonts w:eastAsia="仿宋_GB2312"/>
                <w:sz w:val="24"/>
              </w:rPr>
              <w:t>补充</w:t>
            </w:r>
          </w:p>
          <w:p>
            <w:pPr>
              <w:jc w:val="center"/>
              <w:rPr>
                <w:rFonts w:eastAsia="仿宋_GB2312"/>
                <w:sz w:val="24"/>
              </w:rPr>
            </w:pPr>
            <w:r>
              <w:rPr>
                <w:rFonts w:eastAsia="仿宋_GB2312"/>
                <w:sz w:val="24"/>
              </w:rPr>
              <w:t>说明</w:t>
            </w:r>
          </w:p>
        </w:tc>
        <w:tc>
          <w:tcPr>
            <w:tcW w:w="7396" w:type="dxa"/>
            <w:gridSpan w:val="16"/>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522" w:type="dxa"/>
            <w:gridSpan w:val="17"/>
            <w:vAlign w:val="center"/>
          </w:tcPr>
          <w:p>
            <w:pPr>
              <w:jc w:val="left"/>
              <w:rPr>
                <w:rFonts w:eastAsia="仿宋_GB2312"/>
                <w:sz w:val="24"/>
              </w:rPr>
            </w:pPr>
            <w:r>
              <w:rPr>
                <w:rFonts w:eastAsia="仿宋_GB2312"/>
                <w:sz w:val="24"/>
              </w:rPr>
              <w:t xml:space="preserve">       该同志已连续专职从事有色金属行业/黄金行业工作5年（含）以上 </w:t>
            </w:r>
          </w:p>
          <w:p>
            <w:pPr>
              <w:ind w:firstLine="6720" w:firstLineChars="2800"/>
              <w:jc w:val="left"/>
              <w:rPr>
                <w:rFonts w:eastAsia="仿宋_GB2312"/>
                <w:sz w:val="24"/>
              </w:rPr>
            </w:pPr>
            <w:r>
              <w:rPr>
                <w:rFonts w:eastAsia="仿宋_GB2312"/>
                <w:sz w:val="24"/>
              </w:rPr>
              <w:t>是□  否□</w:t>
            </w:r>
          </w:p>
          <w:p>
            <w:pPr>
              <w:jc w:val="left"/>
              <w:rPr>
                <w:rFonts w:eastAsia="仿宋_GB2312"/>
                <w:sz w:val="24"/>
              </w:rPr>
            </w:pPr>
            <w:r>
              <w:rPr>
                <w:rFonts w:eastAsia="仿宋_GB2312"/>
                <w:sz w:val="24"/>
              </w:rPr>
              <w:t xml:space="preserve">       该同志上述情况真实准确，同意推荐为  劳动模范□  先进工作者□    </w:t>
            </w:r>
          </w:p>
          <w:p>
            <w:pPr>
              <w:jc w:val="center"/>
              <w:rPr>
                <w:rFonts w:eastAsia="仿宋_GB2312"/>
                <w:sz w:val="24"/>
              </w:rPr>
            </w:pPr>
          </w:p>
          <w:p>
            <w:pPr>
              <w:rPr>
                <w:rFonts w:eastAsia="仿宋_GB2312"/>
                <w:sz w:val="24"/>
              </w:rPr>
            </w:pPr>
          </w:p>
          <w:p>
            <w:pPr>
              <w:rPr>
                <w:rFonts w:eastAsia="仿宋_GB2312"/>
                <w:sz w:val="24"/>
              </w:rPr>
            </w:pPr>
          </w:p>
          <w:p>
            <w:pPr>
              <w:jc w:val="left"/>
              <w:rPr>
                <w:rFonts w:eastAsia="仿宋_GB2312"/>
                <w:sz w:val="24"/>
              </w:rPr>
            </w:pPr>
            <w:r>
              <w:rPr>
                <w:rFonts w:eastAsia="仿宋_GB2312"/>
                <w:sz w:val="24"/>
              </w:rPr>
              <w:t xml:space="preserve">            签字人：                            （盖章）</w:t>
            </w:r>
          </w:p>
          <w:p>
            <w:pPr>
              <w:jc w:val="center"/>
              <w:rPr>
                <w:rFonts w:eastAsia="仿宋_GB2312"/>
                <w:sz w:val="24"/>
              </w:rPr>
            </w:pPr>
          </w:p>
          <w:p>
            <w:pPr>
              <w:rPr>
                <w:rFonts w:eastAsia="仿宋_GB2312"/>
                <w:sz w:val="24"/>
              </w:rPr>
            </w:pPr>
            <w:r>
              <w:rPr>
                <w:rFonts w:eastAsia="仿宋_GB2312"/>
                <w:szCs w:val="21"/>
              </w:rPr>
              <w:t xml:space="preserve">            （推荐对象所在单位负责人）</w:t>
            </w: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522" w:type="dxa"/>
            <w:gridSpan w:val="17"/>
            <w:vAlign w:val="center"/>
          </w:tcPr>
          <w:p>
            <w:pPr>
              <w:jc w:val="left"/>
              <w:rPr>
                <w:rFonts w:eastAsia="仿宋_GB2312"/>
                <w:sz w:val="24"/>
              </w:rPr>
            </w:pPr>
            <w:r>
              <w:rPr>
                <w:rFonts w:eastAsia="仿宋_GB2312"/>
                <w:sz w:val="24"/>
              </w:rPr>
              <w:t xml:space="preserve">       情况属实，同意推荐。</w:t>
            </w:r>
          </w:p>
          <w:p>
            <w:pPr>
              <w:jc w:val="center"/>
              <w:rPr>
                <w:rFonts w:eastAsia="仿宋_GB2312"/>
                <w:sz w:val="24"/>
              </w:rPr>
            </w:pPr>
          </w:p>
          <w:p>
            <w:pPr>
              <w:rPr>
                <w:rFonts w:eastAsia="仿宋_GB2312"/>
                <w:sz w:val="24"/>
              </w:rPr>
            </w:pPr>
          </w:p>
          <w:p>
            <w:pPr>
              <w:rPr>
                <w:rFonts w:eastAsia="仿宋_GB2312"/>
                <w:sz w:val="24"/>
              </w:rPr>
            </w:pPr>
          </w:p>
          <w:p>
            <w:pPr>
              <w:jc w:val="left"/>
              <w:rPr>
                <w:rFonts w:eastAsia="仿宋_GB2312"/>
                <w:sz w:val="24"/>
              </w:rPr>
            </w:pPr>
            <w:r>
              <w:rPr>
                <w:rFonts w:eastAsia="仿宋_GB2312"/>
                <w:sz w:val="24"/>
              </w:rPr>
              <w:t xml:space="preserve">            签字人：                            （盖章）     </w:t>
            </w:r>
          </w:p>
          <w:p>
            <w:pPr>
              <w:jc w:val="center"/>
              <w:rPr>
                <w:rFonts w:eastAsia="仿宋_GB2312"/>
                <w:sz w:val="24"/>
              </w:rPr>
            </w:pPr>
          </w:p>
          <w:p>
            <w:pPr>
              <w:rPr>
                <w:rFonts w:eastAsia="仿宋_GB2312"/>
                <w:szCs w:val="21"/>
              </w:rPr>
            </w:pPr>
            <w:r>
              <w:rPr>
                <w:rFonts w:eastAsia="仿宋_GB2312"/>
                <w:szCs w:val="21"/>
              </w:rPr>
              <w:t xml:space="preserve">            （省级评选机构负责人）</w:t>
            </w:r>
            <w:r>
              <w:rPr>
                <w:rFonts w:eastAsia="仿宋_GB2312"/>
                <w:sz w:val="24"/>
              </w:rPr>
              <w:t xml:space="preserve">                  年  月  日 </w:t>
            </w:r>
          </w:p>
        </w:tc>
      </w:tr>
    </w:tbl>
    <w:p>
      <w:pPr>
        <w:jc w:val="left"/>
        <w:rPr>
          <w:rFonts w:eastAsia="仿宋_GB2312"/>
          <w:sz w:val="32"/>
          <w:szCs w:val="32"/>
        </w:rPr>
      </w:pPr>
    </w:p>
    <w:p>
      <w:pPr>
        <w:spacing w:line="540" w:lineRule="exact"/>
        <w:rPr>
          <w:rFonts w:eastAsia="仿宋_GB2312"/>
          <w:sz w:val="32"/>
          <w:szCs w:val="32"/>
        </w:rPr>
        <w:sectPr>
          <w:footerReference r:id="rId3" w:type="default"/>
          <w:footerReference r:id="rId4" w:type="even"/>
          <w:pgSz w:w="11906" w:h="16838"/>
          <w:pgMar w:top="1440" w:right="1400" w:bottom="1440" w:left="1559" w:header="851" w:footer="992" w:gutter="0"/>
          <w:cols w:space="720" w:num="1"/>
          <w:docGrid w:linePitch="312" w:charSpace="0"/>
        </w:sectPr>
      </w:pPr>
    </w:p>
    <w:p>
      <w:pPr>
        <w:spacing w:line="540" w:lineRule="exact"/>
        <w:rPr>
          <w:rFonts w:eastAsia="仿宋_GB2312"/>
          <w:bCs/>
          <w:sz w:val="44"/>
          <w:szCs w:val="36"/>
        </w:rPr>
      </w:pPr>
      <w:r>
        <w:rPr>
          <w:rFonts w:eastAsia="仿宋_GB2312"/>
          <w:sz w:val="32"/>
          <w:szCs w:val="32"/>
        </w:rPr>
        <w:t>附件</w:t>
      </w:r>
      <w:r>
        <w:rPr>
          <w:rFonts w:hint="eastAsia" w:eastAsia="仿宋_GB2312"/>
          <w:sz w:val="32"/>
          <w:szCs w:val="32"/>
        </w:rPr>
        <w:t>5</w:t>
      </w:r>
    </w:p>
    <w:p>
      <w:pPr>
        <w:spacing w:line="640" w:lineRule="exact"/>
        <w:jc w:val="center"/>
        <w:rPr>
          <w:rFonts w:eastAsia="华文中宋"/>
          <w:b/>
          <w:bCs/>
          <w:sz w:val="44"/>
          <w:szCs w:val="36"/>
        </w:rPr>
      </w:pPr>
      <w:r>
        <w:rPr>
          <w:rFonts w:hAnsi="华文中宋" w:eastAsia="华文中宋"/>
          <w:b/>
          <w:bCs/>
          <w:sz w:val="44"/>
          <w:szCs w:val="36"/>
        </w:rPr>
        <w:t>全国有色金属行业、黄金行业先进集体、劳动模范和先进工作者</w:t>
      </w:r>
    </w:p>
    <w:p>
      <w:pPr>
        <w:spacing w:line="640" w:lineRule="exact"/>
        <w:jc w:val="center"/>
        <w:rPr>
          <w:rFonts w:eastAsia="华文中宋"/>
          <w:b/>
          <w:bCs/>
          <w:sz w:val="44"/>
          <w:szCs w:val="36"/>
        </w:rPr>
      </w:pPr>
      <w:r>
        <w:rPr>
          <w:rFonts w:hAnsi="华文中宋" w:eastAsia="华文中宋"/>
          <w:b/>
          <w:bCs/>
          <w:sz w:val="44"/>
          <w:szCs w:val="36"/>
        </w:rPr>
        <w:t>初审推荐对象汇总表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方正仿宋简体"/>
          <w:b/>
          <w:sz w:val="28"/>
          <w:szCs w:val="28"/>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仿宋_GB2312"/>
          <w:sz w:val="28"/>
          <w:szCs w:val="28"/>
        </w:rPr>
      </w:pPr>
      <w:r>
        <w:rPr>
          <w:rFonts w:eastAsia="仿宋_GB2312"/>
          <w:b/>
          <w:sz w:val="28"/>
          <w:szCs w:val="28"/>
        </w:rPr>
        <w:t xml:space="preserve">推荐单位：                                                               </w:t>
      </w:r>
      <w:r>
        <w:rPr>
          <w:rFonts w:eastAsia="仿宋_GB2312"/>
          <w:sz w:val="28"/>
          <w:szCs w:val="28"/>
        </w:rPr>
        <w:t>填表日期：    年   月   日</w:t>
      </w:r>
    </w:p>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一、全国有色金属行业、黄金行业先进集体初审推荐对象汇总表</w:t>
      </w:r>
    </w:p>
    <w:tbl>
      <w:tblPr>
        <w:tblStyle w:val="9"/>
        <w:tblW w:w="14567" w:type="dxa"/>
        <w:jc w:val="center"/>
        <w:tblInd w:w="0" w:type="dxa"/>
        <w:tblLayout w:type="fixed"/>
        <w:tblCellMar>
          <w:top w:w="0" w:type="dxa"/>
          <w:left w:w="108" w:type="dxa"/>
          <w:bottom w:w="0" w:type="dxa"/>
          <w:right w:w="108" w:type="dxa"/>
        </w:tblCellMar>
      </w:tblPr>
      <w:tblGrid>
        <w:gridCol w:w="771"/>
        <w:gridCol w:w="1702"/>
        <w:gridCol w:w="1224"/>
        <w:gridCol w:w="1314"/>
        <w:gridCol w:w="1255"/>
        <w:gridCol w:w="2174"/>
        <w:gridCol w:w="2638"/>
        <w:gridCol w:w="2071"/>
        <w:gridCol w:w="1418"/>
      </w:tblGrid>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先进集体名称</w:t>
            </w: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集体性质</w:t>
            </w: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集体级别</w:t>
            </w: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集体人数</w:t>
            </w: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b/>
                <w:w w:val="90"/>
                <w:szCs w:val="21"/>
              </w:rPr>
            </w:pPr>
            <w:r>
              <w:rPr>
                <w:rFonts w:eastAsia="仿宋_GB2312"/>
                <w:b/>
                <w:w w:val="90"/>
                <w:szCs w:val="21"/>
              </w:rPr>
              <w:t>集体负责人姓名及职务</w:t>
            </w:r>
          </w:p>
        </w:tc>
        <w:tc>
          <w:tcPr>
            <w:tcW w:w="263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集体所属单位名称</w:t>
            </w:r>
          </w:p>
        </w:tc>
        <w:tc>
          <w:tcPr>
            <w:tcW w:w="20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联系人及电话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r>
              <w:rPr>
                <w:rFonts w:eastAsia="仿宋_GB2312"/>
                <w:szCs w:val="21"/>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szCs w:val="21"/>
              </w:rPr>
            </w:pPr>
          </w:p>
        </w:tc>
        <w:tc>
          <w:tcPr>
            <w:tcW w:w="263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r>
              <w:rPr>
                <w:rFonts w:eastAsia="仿宋_GB2312"/>
                <w:szCs w:val="21"/>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szCs w:val="21"/>
              </w:rPr>
            </w:pPr>
          </w:p>
        </w:tc>
        <w:tc>
          <w:tcPr>
            <w:tcW w:w="263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二、全国有色金属行业、黄金行业劳动模范初审推荐对象汇总表</w:t>
      </w:r>
    </w:p>
    <w:tbl>
      <w:tblPr>
        <w:tblStyle w:val="9"/>
        <w:tblW w:w="14621" w:type="dxa"/>
        <w:jc w:val="center"/>
        <w:tblInd w:w="0" w:type="dxa"/>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Layout w:type="fixed"/>
          <w:tblCellMar>
            <w:top w:w="0" w:type="dxa"/>
            <w:left w:w="108" w:type="dxa"/>
            <w:bottom w:w="0" w:type="dxa"/>
            <w:right w:w="108" w:type="dxa"/>
          </w:tblCellMar>
        </w:tblPrEx>
        <w:trPr>
          <w:trHeight w:val="575"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政治</w:t>
            </w:r>
          </w:p>
          <w:p>
            <w:pPr>
              <w:autoSpaceDN w:val="0"/>
              <w:spacing w:line="300" w:lineRule="exact"/>
              <w:jc w:val="center"/>
              <w:textAlignment w:val="center"/>
              <w:rPr>
                <w:rFonts w:eastAsia="仿宋_GB2312"/>
                <w:b/>
                <w:szCs w:val="21"/>
              </w:rPr>
            </w:pPr>
            <w:r>
              <w:rPr>
                <w:rFonts w:eastAsia="仿宋_GB2312"/>
                <w:b/>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学历</w:t>
            </w:r>
          </w:p>
          <w:p>
            <w:pPr>
              <w:autoSpaceDN w:val="0"/>
              <w:spacing w:line="300" w:lineRule="exact"/>
              <w:jc w:val="center"/>
              <w:textAlignment w:val="center"/>
              <w:rPr>
                <w:rFonts w:eastAsia="仿宋_GB2312"/>
                <w:b/>
                <w:szCs w:val="21"/>
              </w:rPr>
            </w:pPr>
            <w:r>
              <w:rPr>
                <w:rFonts w:eastAsia="仿宋_GB2312"/>
                <w:b/>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单位</w:t>
            </w:r>
          </w:p>
          <w:p>
            <w:pPr>
              <w:autoSpaceDN w:val="0"/>
              <w:spacing w:line="300" w:lineRule="exact"/>
              <w:jc w:val="center"/>
              <w:textAlignment w:val="center"/>
              <w:rPr>
                <w:rFonts w:eastAsia="仿宋_GB2312"/>
                <w:b/>
                <w:szCs w:val="21"/>
              </w:rPr>
            </w:pPr>
            <w:r>
              <w:rPr>
                <w:rFonts w:eastAsia="仿宋_GB2312"/>
                <w:b/>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三、全国有色金属行业和黄金行业先进工作者初审推荐对象汇总表</w:t>
      </w:r>
    </w:p>
    <w:tbl>
      <w:tblPr>
        <w:tblStyle w:val="9"/>
        <w:tblW w:w="14621" w:type="dxa"/>
        <w:jc w:val="center"/>
        <w:tblInd w:w="0" w:type="dxa"/>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Layout w:type="fixed"/>
          <w:tblCellMar>
            <w:top w:w="0" w:type="dxa"/>
            <w:left w:w="108" w:type="dxa"/>
            <w:bottom w:w="0" w:type="dxa"/>
            <w:right w:w="108" w:type="dxa"/>
          </w:tblCellMar>
        </w:tblPrEx>
        <w:trPr>
          <w:trHeight w:val="272"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政治</w:t>
            </w:r>
          </w:p>
          <w:p>
            <w:pPr>
              <w:autoSpaceDN w:val="0"/>
              <w:spacing w:line="300" w:lineRule="exact"/>
              <w:jc w:val="center"/>
              <w:textAlignment w:val="center"/>
              <w:rPr>
                <w:rFonts w:eastAsia="仿宋_GB2312"/>
                <w:b/>
                <w:szCs w:val="21"/>
              </w:rPr>
            </w:pPr>
            <w:r>
              <w:rPr>
                <w:rFonts w:eastAsia="仿宋_GB2312"/>
                <w:b/>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学历</w:t>
            </w:r>
          </w:p>
          <w:p>
            <w:pPr>
              <w:autoSpaceDN w:val="0"/>
              <w:spacing w:line="300" w:lineRule="exact"/>
              <w:jc w:val="center"/>
              <w:textAlignment w:val="center"/>
              <w:rPr>
                <w:rFonts w:eastAsia="仿宋_GB2312"/>
                <w:b/>
                <w:szCs w:val="21"/>
              </w:rPr>
            </w:pPr>
            <w:r>
              <w:rPr>
                <w:rFonts w:eastAsia="仿宋_GB2312"/>
                <w:b/>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单位</w:t>
            </w:r>
          </w:p>
          <w:p>
            <w:pPr>
              <w:autoSpaceDN w:val="0"/>
              <w:spacing w:line="300" w:lineRule="exact"/>
              <w:jc w:val="center"/>
              <w:textAlignment w:val="center"/>
              <w:rPr>
                <w:rFonts w:eastAsia="仿宋_GB2312"/>
                <w:b/>
                <w:szCs w:val="21"/>
              </w:rPr>
            </w:pPr>
            <w:r>
              <w:rPr>
                <w:rFonts w:eastAsia="仿宋_GB2312"/>
                <w:b/>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bl>
    <w:p>
      <w:pPr>
        <w:tabs>
          <w:tab w:val="left" w:pos="5480"/>
          <w:tab w:val="left" w:pos="6440"/>
          <w:tab w:val="left" w:pos="7660"/>
          <w:tab w:val="left" w:pos="8320"/>
          <w:tab w:val="left" w:pos="8980"/>
          <w:tab w:val="left" w:pos="9460"/>
          <w:tab w:val="left" w:pos="9980"/>
        </w:tabs>
        <w:autoSpaceDN w:val="0"/>
        <w:snapToGrid w:val="0"/>
        <w:spacing w:line="300" w:lineRule="exact"/>
        <w:ind w:left="720" w:hanging="720" w:hangingChars="300"/>
        <w:jc w:val="left"/>
        <w:textAlignment w:val="center"/>
        <w:rPr>
          <w:rFonts w:eastAsia="仿宋_GB2312"/>
          <w:sz w:val="24"/>
        </w:rPr>
      </w:pPr>
      <w:r>
        <w:rPr>
          <w:rFonts w:eastAsia="仿宋_GB2312"/>
          <w:sz w:val="24"/>
        </w:rPr>
        <w:t>注：1.曾获得省部级以上“劳动模范”或“先进工作者”的推荐对象，请在备注栏中注明。</w:t>
      </w:r>
    </w:p>
    <w:p>
      <w:pPr>
        <w:spacing w:line="300" w:lineRule="exact"/>
        <w:ind w:left="720" w:hanging="720" w:hangingChars="300"/>
        <w:rPr>
          <w:rFonts w:eastAsia="仿宋_GB2312"/>
          <w:sz w:val="24"/>
        </w:rPr>
      </w:pPr>
      <w:r>
        <w:rPr>
          <w:rFonts w:eastAsia="仿宋_GB2312"/>
          <w:sz w:val="24"/>
        </w:rPr>
        <w:t xml:space="preserve">    2.单位性质根据所在单位性质选填机关、参公单位、事业单位或其他。</w:t>
      </w:r>
    </w:p>
    <w:p>
      <w:pPr>
        <w:spacing w:line="300" w:lineRule="exact"/>
        <w:rPr>
          <w:rFonts w:eastAsia="仿宋_GB2312"/>
          <w:szCs w:val="21"/>
        </w:rPr>
      </w:pPr>
    </w:p>
    <w:p>
      <w:pPr>
        <w:rPr>
          <w:rFonts w:eastAsia="仿宋_GB2312"/>
          <w:sz w:val="24"/>
        </w:rPr>
      </w:pPr>
      <w:r>
        <w:rPr>
          <w:rFonts w:eastAsia="仿宋_GB2312"/>
          <w:sz w:val="24"/>
        </w:rPr>
        <w:t xml:space="preserve">联系人：                                      联系电话：                                       传真：               </w:t>
      </w:r>
    </w:p>
    <w:p>
      <w:pPr>
        <w:rPr>
          <w:rFonts w:eastAsia="仿宋_GB2312"/>
          <w:sz w:val="24"/>
        </w:rPr>
      </w:pPr>
    </w:p>
    <w:p>
      <w:pPr>
        <w:rPr>
          <w:rFonts w:eastAsia="仿宋_GB2312"/>
          <w:sz w:val="24"/>
        </w:rPr>
      </w:pPr>
    </w:p>
    <w:p>
      <w:pPr>
        <w:rPr>
          <w:rFonts w:eastAsia="仿宋_GB2312"/>
          <w:sz w:val="32"/>
          <w:szCs w:val="32"/>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00" w:right="1440" w:bottom="1559" w:left="1440" w:header="851" w:footer="1055" w:gutter="0"/>
          <w:cols w:space="720" w:num="1"/>
          <w:docGrid w:linePitch="312" w:charSpace="0"/>
        </w:sectPr>
      </w:pPr>
    </w:p>
    <w:p>
      <w:pPr>
        <w:rPr>
          <w:rFonts w:eastAsia="仿宋_GB2312"/>
          <w:sz w:val="32"/>
          <w:szCs w:val="32"/>
        </w:rPr>
      </w:pPr>
      <w:r>
        <w:rPr>
          <w:rFonts w:eastAsia="仿宋_GB2312"/>
          <w:sz w:val="32"/>
          <w:szCs w:val="32"/>
        </w:rPr>
        <w:t>附件</w:t>
      </w:r>
      <w:r>
        <w:rPr>
          <w:rFonts w:hint="eastAsia" w:eastAsia="仿宋_GB2312"/>
          <w:sz w:val="32"/>
          <w:szCs w:val="32"/>
        </w:rPr>
        <w:t>6</w:t>
      </w:r>
    </w:p>
    <w:p>
      <w:pPr>
        <w:jc w:val="center"/>
        <w:rPr>
          <w:rFonts w:eastAsia="华文中宋"/>
          <w:b/>
          <w:sz w:val="52"/>
          <w:szCs w:val="52"/>
        </w:rPr>
      </w:pPr>
    </w:p>
    <w:p>
      <w:pPr>
        <w:jc w:val="center"/>
        <w:rPr>
          <w:rFonts w:eastAsia="华文中宋"/>
          <w:b/>
          <w:sz w:val="52"/>
          <w:szCs w:val="52"/>
        </w:rPr>
      </w:pPr>
    </w:p>
    <w:p>
      <w:pPr>
        <w:ind w:right="-95"/>
        <w:jc w:val="center"/>
        <w:rPr>
          <w:b/>
          <w:bCs/>
          <w:w w:val="90"/>
          <w:sz w:val="52"/>
          <w:szCs w:val="52"/>
        </w:rPr>
      </w:pPr>
      <w:r>
        <w:rPr>
          <w:rFonts w:hAnsi="宋体"/>
          <w:b/>
          <w:bCs/>
          <w:w w:val="90"/>
          <w:sz w:val="52"/>
          <w:szCs w:val="52"/>
        </w:rPr>
        <w:t>全国有色金属行业、黄金行业</w:t>
      </w:r>
    </w:p>
    <w:p>
      <w:pPr>
        <w:jc w:val="center"/>
        <w:rPr>
          <w:bCs/>
          <w:w w:val="90"/>
          <w:sz w:val="52"/>
          <w:szCs w:val="52"/>
        </w:rPr>
      </w:pPr>
      <w:r>
        <w:rPr>
          <w:rFonts w:hAnsi="宋体"/>
          <w:b/>
          <w:bCs/>
          <w:w w:val="90"/>
          <w:sz w:val="52"/>
          <w:szCs w:val="52"/>
        </w:rPr>
        <w:t>先进集体推荐审批表</w:t>
      </w:r>
    </w:p>
    <w:p>
      <w:pPr>
        <w:spacing w:line="560" w:lineRule="exact"/>
        <w:rPr>
          <w:b/>
          <w:bCs/>
          <w:sz w:val="48"/>
          <w:szCs w:val="48"/>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sz w:val="36"/>
          <w:szCs w:val="36"/>
        </w:rPr>
      </w:pPr>
    </w:p>
    <w:p>
      <w:pPr>
        <w:tabs>
          <w:tab w:val="bar" w:pos="-1843"/>
          <w:tab w:val="bar" w:pos="-1701"/>
        </w:tabs>
        <w:spacing w:line="560" w:lineRule="exact"/>
        <w:ind w:firstLine="900" w:firstLineChars="250"/>
        <w:rPr>
          <w:szCs w:val="32"/>
        </w:rPr>
      </w:pPr>
      <w:r>
        <w:rPr>
          <w:rFonts w:hAnsi="宋体"/>
          <w:sz w:val="36"/>
          <w:szCs w:val="36"/>
        </w:rPr>
        <w:t>集体名称</w:t>
      </w:r>
      <w:r>
        <w:rPr>
          <w:rFonts w:hint="eastAsia" w:hAnsi="宋体"/>
          <w:sz w:val="36"/>
          <w:szCs w:val="36"/>
        </w:rPr>
        <w:t>：</w:t>
      </w:r>
    </w:p>
    <w:p>
      <w:pPr>
        <w:spacing w:line="560" w:lineRule="exact"/>
        <w:ind w:firstLine="900" w:firstLineChars="250"/>
        <w:rPr>
          <w:szCs w:val="32"/>
        </w:rPr>
      </w:pPr>
      <w:r>
        <w:rPr>
          <w:rFonts w:hAnsi="宋体"/>
          <w:sz w:val="36"/>
          <w:szCs w:val="36"/>
        </w:rPr>
        <w:t>所属单位</w:t>
      </w:r>
      <w:r>
        <w:rPr>
          <w:rFonts w:hint="eastAsia" w:hAnsi="宋体"/>
          <w:sz w:val="36"/>
          <w:szCs w:val="36"/>
        </w:rPr>
        <w:t>：</w:t>
      </w:r>
    </w:p>
    <w:p>
      <w:pPr>
        <w:tabs>
          <w:tab w:val="bar" w:pos="-1843"/>
          <w:tab w:val="bar" w:pos="-1701"/>
        </w:tabs>
        <w:spacing w:line="560" w:lineRule="exact"/>
        <w:ind w:firstLine="900" w:firstLineChars="250"/>
        <w:rPr>
          <w:szCs w:val="32"/>
        </w:rPr>
      </w:pPr>
      <w:r>
        <w:rPr>
          <w:rFonts w:hAnsi="宋体"/>
          <w:sz w:val="36"/>
          <w:szCs w:val="36"/>
        </w:rPr>
        <w:t>推荐单位</w:t>
      </w:r>
      <w:r>
        <w:rPr>
          <w:rFonts w:hint="eastAsia" w:hAnsi="宋体"/>
          <w:sz w:val="36"/>
          <w:szCs w:val="36"/>
        </w:rPr>
        <w:t>：</w:t>
      </w:r>
    </w:p>
    <w:p>
      <w:pPr>
        <w:tabs>
          <w:tab w:val="bar" w:pos="-1843"/>
          <w:tab w:val="bar" w:pos="-1701"/>
        </w:tabs>
        <w:spacing w:line="560" w:lineRule="exact"/>
        <w:ind w:firstLine="900" w:firstLineChars="250"/>
        <w:rPr>
          <w:szCs w:val="32"/>
          <w:u w:val="single"/>
        </w:rPr>
      </w:pPr>
      <w:r>
        <w:rPr>
          <w:rFonts w:hAnsi="宋体"/>
          <w:sz w:val="36"/>
          <w:szCs w:val="36"/>
        </w:rPr>
        <w:t>表彰层次</w:t>
      </w:r>
      <w:r>
        <w:rPr>
          <w:rFonts w:hint="eastAsia" w:hAnsi="宋体"/>
          <w:sz w:val="36"/>
          <w:szCs w:val="36"/>
        </w:rPr>
        <w:t xml:space="preserve">： </w:t>
      </w:r>
      <w:r>
        <w:rPr>
          <w:rFonts w:hint="eastAsia" w:hAnsi="宋体"/>
          <w:sz w:val="36"/>
          <w:szCs w:val="36"/>
          <w:u w:val="single"/>
        </w:rPr>
        <w:t xml:space="preserve">   省部级                 </w:t>
      </w:r>
    </w:p>
    <w:p>
      <w:pPr>
        <w:tabs>
          <w:tab w:val="bar" w:pos="-1843"/>
          <w:tab w:val="bar" w:pos="-1701"/>
        </w:tabs>
        <w:spacing w:line="560" w:lineRule="exact"/>
        <w:ind w:firstLine="525" w:firstLineChars="250"/>
        <w:rPr>
          <w:szCs w:val="32"/>
        </w:rPr>
      </w:pPr>
    </w:p>
    <w:p>
      <w:pPr>
        <w:spacing w:line="560" w:lineRule="exact"/>
        <w:rPr>
          <w:szCs w:val="32"/>
        </w:rPr>
      </w:pPr>
    </w:p>
    <w:p>
      <w:pPr>
        <w:spacing w:line="560" w:lineRule="exact"/>
        <w:jc w:val="center"/>
        <w:rPr>
          <w:sz w:val="32"/>
          <w:szCs w:val="32"/>
        </w:rPr>
      </w:pPr>
      <w:r>
        <w:rPr>
          <w:rFonts w:hAnsi="宋体"/>
          <w:sz w:val="32"/>
          <w:szCs w:val="32"/>
        </w:rPr>
        <w:t>填报时间：年月日</w:t>
      </w: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jc w:val="center"/>
        <w:rPr>
          <w:b/>
          <w:sz w:val="44"/>
          <w:szCs w:val="44"/>
        </w:rPr>
      </w:pPr>
      <w:r>
        <w:rPr>
          <w:b/>
          <w:sz w:val="44"/>
          <w:szCs w:val="44"/>
        </w:rPr>
        <w:t>填 表 说 明</w:t>
      </w:r>
    </w:p>
    <w:p>
      <w:pPr>
        <w:jc w:val="center"/>
        <w:rPr>
          <w:rFonts w:eastAsia="仿宋_GB2312"/>
          <w:b/>
          <w:sz w:val="36"/>
          <w:szCs w:val="36"/>
        </w:rPr>
      </w:pPr>
    </w:p>
    <w:p>
      <w:pPr>
        <w:numPr>
          <w:ilvl w:val="0"/>
          <w:numId w:val="8"/>
        </w:numPr>
        <w:adjustRightInd w:val="0"/>
        <w:snapToGrid w:val="0"/>
        <w:spacing w:line="500" w:lineRule="exact"/>
        <w:rPr>
          <w:rFonts w:eastAsia="仿宋_GB2312"/>
          <w:sz w:val="28"/>
          <w:szCs w:val="28"/>
        </w:rPr>
      </w:pPr>
      <w:r>
        <w:rPr>
          <w:rFonts w:eastAsia="仿宋_GB2312"/>
          <w:sz w:val="28"/>
          <w:szCs w:val="28"/>
        </w:rPr>
        <w:t>本表是全国有色金属行业、黄金行业先进集体推荐用表；</w:t>
      </w:r>
    </w:p>
    <w:p>
      <w:pPr>
        <w:numPr>
          <w:ilvl w:val="0"/>
          <w:numId w:val="8"/>
        </w:numPr>
        <w:adjustRightInd w:val="0"/>
        <w:snapToGrid w:val="0"/>
        <w:spacing w:line="500" w:lineRule="exact"/>
        <w:rPr>
          <w:rFonts w:eastAsia="仿宋_GB2312"/>
          <w:sz w:val="28"/>
          <w:szCs w:val="28"/>
        </w:rPr>
      </w:pPr>
      <w:r>
        <w:rPr>
          <w:rFonts w:eastAsia="仿宋_GB2312"/>
          <w:sz w:val="28"/>
          <w:szCs w:val="28"/>
        </w:rPr>
        <w:t>本表一律打印填写，不得随意更改格式，使用仿宋小四号字，数字统一使用阿拉伯数字；</w:t>
      </w:r>
    </w:p>
    <w:p>
      <w:pPr>
        <w:numPr>
          <w:ilvl w:val="0"/>
          <w:numId w:val="8"/>
        </w:numPr>
        <w:adjustRightInd w:val="0"/>
        <w:snapToGrid w:val="0"/>
        <w:spacing w:line="500" w:lineRule="exact"/>
        <w:rPr>
          <w:rFonts w:eastAsia="仿宋_GB2312"/>
          <w:sz w:val="28"/>
          <w:szCs w:val="28"/>
        </w:rPr>
      </w:pPr>
      <w:r>
        <w:rPr>
          <w:rFonts w:eastAsia="仿宋_GB2312"/>
          <w:sz w:val="28"/>
          <w:szCs w:val="28"/>
        </w:rPr>
        <w:t>本表中盖章栏均需要相关负责人签字确认并加盖公章;</w:t>
      </w:r>
    </w:p>
    <w:p>
      <w:pPr>
        <w:numPr>
          <w:ilvl w:val="0"/>
          <w:numId w:val="8"/>
        </w:numPr>
        <w:adjustRightInd w:val="0"/>
        <w:snapToGrid w:val="0"/>
        <w:spacing w:line="500" w:lineRule="exact"/>
        <w:rPr>
          <w:rFonts w:eastAsia="仿宋_GB2312"/>
          <w:sz w:val="28"/>
          <w:szCs w:val="28"/>
        </w:rPr>
      </w:pPr>
      <w:r>
        <w:rPr>
          <w:rFonts w:eastAsia="仿宋_GB2312"/>
          <w:sz w:val="28"/>
          <w:szCs w:val="28"/>
        </w:rPr>
        <w:t>集体名称、集体负责人姓名和职务等信息必须填写准确，集体所属单位填写其上一级单位或机构，“推荐单位”指各省（自治区、直辖市）评选牵头单位;</w:t>
      </w:r>
    </w:p>
    <w:p>
      <w:pPr>
        <w:numPr>
          <w:ilvl w:val="0"/>
          <w:numId w:val="8"/>
        </w:numPr>
        <w:adjustRightInd w:val="0"/>
        <w:snapToGrid w:val="0"/>
        <w:spacing w:line="500" w:lineRule="exact"/>
        <w:rPr>
          <w:rFonts w:eastAsia="仿宋_GB2312"/>
          <w:sz w:val="28"/>
          <w:szCs w:val="28"/>
        </w:rPr>
      </w:pPr>
      <w:r>
        <w:rPr>
          <w:rFonts w:eastAsia="仿宋_GB2312"/>
          <w:sz w:val="28"/>
          <w:szCs w:val="28"/>
        </w:rPr>
        <w:t xml:space="preserve">集体性质根据被推荐集体性质选填机关、参公单位、事业单位、社会组织、企业或其他。企业性质的集体从国有企业、民营企业、其他企业中选填。没有行政级别的集体在集体级别栏填写“无”； </w:t>
      </w:r>
    </w:p>
    <w:p>
      <w:pPr>
        <w:numPr>
          <w:ilvl w:val="0"/>
          <w:numId w:val="8"/>
        </w:numPr>
        <w:adjustRightInd w:val="0"/>
        <w:snapToGrid w:val="0"/>
        <w:spacing w:line="500" w:lineRule="exact"/>
        <w:rPr>
          <w:rFonts w:eastAsia="仿宋_GB2312"/>
          <w:sz w:val="28"/>
          <w:szCs w:val="28"/>
        </w:rPr>
      </w:pPr>
      <w:r>
        <w:rPr>
          <w:rFonts w:eastAsia="仿宋_GB2312"/>
          <w:sz w:val="28"/>
          <w:szCs w:val="28"/>
        </w:rPr>
        <w:t>集体所在行政区划须精确到县、区；</w:t>
      </w:r>
    </w:p>
    <w:p>
      <w:pPr>
        <w:numPr>
          <w:ilvl w:val="0"/>
          <w:numId w:val="8"/>
        </w:numPr>
        <w:spacing w:line="500" w:lineRule="exact"/>
        <w:rPr>
          <w:rFonts w:eastAsia="仿宋_GB2312"/>
          <w:sz w:val="28"/>
          <w:szCs w:val="28"/>
        </w:rPr>
      </w:pPr>
      <w:r>
        <w:rPr>
          <w:rFonts w:eastAsia="仿宋_GB2312"/>
          <w:sz w:val="28"/>
          <w:szCs w:val="28"/>
        </w:rPr>
        <w:t>集体所属行业指国家统计局所公布的20个行业分类标准。例如：被推荐集体为XX省XX市有色金属/黄金行业协会时，则“集体所属行业”栏填写“公共管理、社会保障和社会组织”；</w:t>
      </w:r>
    </w:p>
    <w:p>
      <w:pPr>
        <w:spacing w:line="500" w:lineRule="exact"/>
        <w:ind w:firstLine="548" w:firstLineChars="196"/>
        <w:rPr>
          <w:rFonts w:eastAsia="仿宋_GB2312"/>
          <w:sz w:val="28"/>
          <w:szCs w:val="28"/>
        </w:rPr>
      </w:pPr>
      <w:r>
        <w:rPr>
          <w:rFonts w:eastAsia="仿宋_GB2312"/>
          <w:sz w:val="28"/>
          <w:szCs w:val="28"/>
        </w:rPr>
        <w:t>八、有上级单位的在“集体所属单位”栏填写上级单位全称，否则填本集体全称；</w:t>
      </w:r>
    </w:p>
    <w:p>
      <w:pPr>
        <w:spacing w:line="500" w:lineRule="exact"/>
        <w:ind w:firstLine="548" w:firstLineChars="196"/>
        <w:rPr>
          <w:rFonts w:eastAsia="仿宋_GB2312"/>
          <w:sz w:val="28"/>
          <w:szCs w:val="28"/>
        </w:rPr>
      </w:pPr>
      <w:r>
        <w:rPr>
          <w:rFonts w:eastAsia="仿宋_GB2312"/>
          <w:sz w:val="28"/>
          <w:szCs w:val="28"/>
        </w:rPr>
        <w:t>九、所属单位隶属关系是被推荐集体的管辖隶属关系，可选择填写中央，省，市、地区，县，街道、镇、乡，居民、村民委员会，部队或其他;</w:t>
      </w:r>
    </w:p>
    <w:p>
      <w:pPr>
        <w:spacing w:line="500" w:lineRule="exact"/>
        <w:ind w:firstLine="548" w:firstLineChars="196"/>
        <w:rPr>
          <w:rFonts w:eastAsia="仿宋_GB2312"/>
          <w:sz w:val="28"/>
          <w:szCs w:val="28"/>
        </w:rPr>
      </w:pPr>
      <w:r>
        <w:rPr>
          <w:rFonts w:eastAsia="仿宋_GB2312"/>
          <w:sz w:val="28"/>
          <w:szCs w:val="28"/>
        </w:rPr>
        <w:t xml:space="preserve">十、何时何地受过何种奖励指曾获得的地市级以上奖励； </w:t>
      </w:r>
    </w:p>
    <w:p>
      <w:pPr>
        <w:spacing w:line="500" w:lineRule="exact"/>
        <w:ind w:firstLine="560" w:firstLineChars="200"/>
        <w:rPr>
          <w:rFonts w:eastAsia="仿宋_GB2312"/>
          <w:sz w:val="28"/>
          <w:szCs w:val="28"/>
        </w:rPr>
      </w:pPr>
      <w:r>
        <w:rPr>
          <w:rFonts w:eastAsia="仿宋_GB2312"/>
          <w:sz w:val="28"/>
          <w:szCs w:val="28"/>
        </w:rPr>
        <w:t>十一、综合表现内容包括政治、思想、工作态度、纪律等，字数控制在300字以内；</w:t>
      </w:r>
    </w:p>
    <w:p>
      <w:pPr>
        <w:spacing w:line="500" w:lineRule="exact"/>
        <w:ind w:firstLine="548" w:firstLineChars="196"/>
        <w:rPr>
          <w:rFonts w:eastAsia="仿宋_GB2312"/>
          <w:sz w:val="28"/>
          <w:szCs w:val="28"/>
        </w:rPr>
      </w:pPr>
      <w:r>
        <w:rPr>
          <w:rFonts w:eastAsia="仿宋_GB2312"/>
          <w:sz w:val="28"/>
          <w:szCs w:val="28"/>
        </w:rPr>
        <w:t>十二、主要事迹要写明负责工作在本地区、本行业的水平，以及该集体的职责和作用等，要求内容翔实,重点突出，字数1500字左右，可另行附页；</w:t>
      </w:r>
    </w:p>
    <w:p>
      <w:pPr>
        <w:spacing w:line="500" w:lineRule="exact"/>
        <w:ind w:firstLine="548" w:firstLineChars="196"/>
        <w:rPr>
          <w:rFonts w:eastAsia="仿宋_GB2312"/>
          <w:sz w:val="28"/>
          <w:szCs w:val="28"/>
        </w:rPr>
      </w:pPr>
      <w:r>
        <w:rPr>
          <w:rFonts w:eastAsia="仿宋_GB2312"/>
          <w:sz w:val="28"/>
          <w:szCs w:val="28"/>
        </w:rPr>
        <w:t>十三、本表上报一式5份，规格为A4纸。</w:t>
      </w:r>
    </w:p>
    <w:p>
      <w:pPr>
        <w:spacing w:line="360" w:lineRule="auto"/>
        <w:rPr>
          <w:rFonts w:eastAsia="仿宋_GB2312"/>
          <w:sz w:val="30"/>
          <w:szCs w:val="30"/>
        </w:rPr>
      </w:pPr>
    </w:p>
    <w:tbl>
      <w:tblPr>
        <w:tblStyle w:val="9"/>
        <w:tblW w:w="86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
        <w:gridCol w:w="2638"/>
        <w:gridCol w:w="1824"/>
        <w:gridCol w:w="28"/>
        <w:gridCol w:w="1069"/>
        <w:gridCol w:w="1171"/>
        <w:gridCol w:w="141"/>
        <w:gridCol w:w="1590"/>
        <w:gridCol w:w="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集体名称</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distribute"/>
              <w:rPr>
                <w:rFonts w:eastAsia="仿宋_GB2312"/>
                <w:snapToGrid w:val="0"/>
                <w:spacing w:val="-2"/>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拟授予荣誉</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distribute"/>
              <w:rPr>
                <w:rFonts w:eastAsia="仿宋_GB2312"/>
                <w:snapToGrid w:val="0"/>
                <w:spacing w:val="-2"/>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集体性质</w:t>
            </w:r>
          </w:p>
        </w:tc>
        <w:tc>
          <w:tcPr>
            <w:tcW w:w="1852"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240"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集体级别</w:t>
            </w:r>
          </w:p>
        </w:tc>
        <w:tc>
          <w:tcPr>
            <w:tcW w:w="1854" w:type="dxa"/>
            <w:gridSpan w:val="3"/>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集体人数</w:t>
            </w:r>
          </w:p>
        </w:tc>
        <w:tc>
          <w:tcPr>
            <w:tcW w:w="1852"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240"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集体所在行政区划</w:t>
            </w:r>
          </w:p>
        </w:tc>
        <w:tc>
          <w:tcPr>
            <w:tcW w:w="1854" w:type="dxa"/>
            <w:gridSpan w:val="3"/>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集体所属行业</w:t>
            </w:r>
          </w:p>
        </w:tc>
        <w:tc>
          <w:tcPr>
            <w:tcW w:w="1852"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240"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集体所属系统</w:t>
            </w:r>
          </w:p>
        </w:tc>
        <w:tc>
          <w:tcPr>
            <w:tcW w:w="1854" w:type="dxa"/>
            <w:gridSpan w:val="3"/>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集体所属单位</w:t>
            </w:r>
          </w:p>
        </w:tc>
        <w:tc>
          <w:tcPr>
            <w:tcW w:w="5946" w:type="dxa"/>
            <w:gridSpan w:val="7"/>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所属单位隶属关系</w:t>
            </w:r>
          </w:p>
        </w:tc>
        <w:tc>
          <w:tcPr>
            <w:tcW w:w="1824" w:type="dxa"/>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c>
          <w:tcPr>
            <w:tcW w:w="2268" w:type="dxa"/>
            <w:gridSpan w:val="3"/>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临时集体</w:t>
            </w:r>
          </w:p>
        </w:tc>
        <w:tc>
          <w:tcPr>
            <w:tcW w:w="1854" w:type="dxa"/>
            <w:gridSpan w:val="3"/>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rPr>
              <w:t>是 □ /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集体负责人姓名</w:t>
            </w:r>
          </w:p>
        </w:tc>
        <w:tc>
          <w:tcPr>
            <w:tcW w:w="1824"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268" w:type="dxa"/>
            <w:gridSpan w:val="3"/>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集体负责人手机</w:t>
            </w:r>
          </w:p>
        </w:tc>
        <w:tc>
          <w:tcPr>
            <w:tcW w:w="1854"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集体负责人单位及职务</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集体负责人单位电话</w:t>
            </w:r>
          </w:p>
        </w:tc>
        <w:tc>
          <w:tcPr>
            <w:tcW w:w="1824"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409" w:type="dxa"/>
            <w:gridSpan w:val="4"/>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集体负责人单位邮编</w:t>
            </w:r>
          </w:p>
        </w:tc>
        <w:tc>
          <w:tcPr>
            <w:tcW w:w="171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集体负责人通讯地址</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1" w:hRule="atLeas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何时</w:t>
            </w:r>
          </w:p>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何地</w:t>
            </w:r>
          </w:p>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受过</w:t>
            </w:r>
          </w:p>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何种</w:t>
            </w:r>
          </w:p>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奖励</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7" w:hRule="atLeas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tabs>
                <w:tab w:val="right" w:pos="-5026"/>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何时</w:t>
            </w:r>
          </w:p>
          <w:p>
            <w:pPr>
              <w:tabs>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何地</w:t>
            </w:r>
          </w:p>
          <w:p>
            <w:pPr>
              <w:tabs>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受过</w:t>
            </w:r>
          </w:p>
          <w:p>
            <w:pPr>
              <w:tabs>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何种</w:t>
            </w:r>
          </w:p>
          <w:p>
            <w:pPr>
              <w:tabs>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处分</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p>
            <w:pPr>
              <w:spacing w:line="560" w:lineRule="exact"/>
              <w:jc w:val="left"/>
              <w:rPr>
                <w:rFonts w:eastAsia="仿宋_GB2312"/>
                <w:snapToGrid w:val="0"/>
                <w:spacing w:val="-2"/>
                <w:kern w:val="0"/>
                <w:sz w:val="24"/>
                <w:szCs w:val="20"/>
              </w:rPr>
            </w:pPr>
          </w:p>
          <w:p>
            <w:pPr>
              <w:spacing w:line="56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Cs/>
                <w:snapToGrid w:val="0"/>
                <w:spacing w:val="-2"/>
                <w:kern w:val="0"/>
                <w:sz w:val="24"/>
                <w:szCs w:val="20"/>
              </w:rPr>
            </w:pPr>
            <w:r>
              <w:rPr>
                <w:rFonts w:eastAsia="仿宋_GB2312"/>
                <w:bCs/>
                <w:snapToGrid w:val="0"/>
                <w:spacing w:val="-2"/>
                <w:kern w:val="0"/>
                <w:sz w:val="24"/>
                <w:szCs w:val="20"/>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9" w:hRule="atLeast"/>
        </w:trPr>
        <w:tc>
          <w:tcPr>
            <w:tcW w:w="8625" w:type="dxa"/>
            <w:gridSpan w:val="9"/>
            <w:tcBorders>
              <w:top w:val="single" w:color="auto" w:sz="4" w:space="0"/>
              <w:left w:val="single" w:color="auto" w:sz="4" w:space="0"/>
              <w:bottom w:val="single" w:color="auto" w:sz="4" w:space="0"/>
              <w:right w:val="single" w:color="auto" w:sz="4" w:space="0"/>
            </w:tcBorders>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625"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napToGrid w:val="0"/>
                <w:spacing w:val="-2"/>
                <w:kern w:val="0"/>
                <w:sz w:val="24"/>
                <w:szCs w:val="20"/>
              </w:rPr>
            </w:pPr>
            <w:r>
              <w:rPr>
                <w:rFonts w:eastAsia="仿宋_GB2312"/>
                <w:snapToGrid w:val="0"/>
                <w:spacing w:val="-2"/>
                <w:kern w:val="0"/>
                <w:sz w:val="24"/>
                <w:szCs w:val="20"/>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9" w:hRule="atLeast"/>
        </w:trPr>
        <w:tc>
          <w:tcPr>
            <w:tcW w:w="8625" w:type="dxa"/>
            <w:gridSpan w:val="9"/>
            <w:tcBorders>
              <w:top w:val="single" w:color="auto" w:sz="4" w:space="0"/>
              <w:left w:val="single" w:color="auto" w:sz="4" w:space="0"/>
              <w:bottom w:val="single" w:color="auto" w:sz="4" w:space="0"/>
              <w:right w:val="single" w:color="auto" w:sz="4" w:space="0"/>
            </w:tcBorders>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4" w:hRule="atLeast"/>
        </w:trPr>
        <w:tc>
          <w:tcPr>
            <w:tcW w:w="8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b/>
                <w:snapToGrid w:val="0"/>
                <w:spacing w:val="-2"/>
                <w:kern w:val="0"/>
                <w:sz w:val="24"/>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8" w:hRule="atLeast"/>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集体所属单位意见</w:t>
            </w:r>
          </w:p>
        </w:tc>
        <w:tc>
          <w:tcPr>
            <w:tcW w:w="5946" w:type="dxa"/>
            <w:gridSpan w:val="7"/>
            <w:tcBorders>
              <w:top w:val="single" w:color="auto" w:sz="4" w:space="0"/>
              <w:left w:val="single" w:color="auto" w:sz="4" w:space="0"/>
              <w:bottom w:val="single" w:color="auto" w:sz="4" w:space="0"/>
              <w:right w:val="single" w:color="auto" w:sz="4" w:space="0"/>
            </w:tcBorders>
            <w:vAlign w:val="center"/>
          </w:tcPr>
          <w:p>
            <w:pPr>
              <w:tabs>
                <w:tab w:val="left" w:pos="5157"/>
              </w:tabs>
              <w:spacing w:line="560" w:lineRule="exact"/>
              <w:rPr>
                <w:rFonts w:eastAsia="仿宋_GB2312"/>
                <w:snapToGrid w:val="0"/>
                <w:spacing w:val="-2"/>
                <w:kern w:val="0"/>
                <w:sz w:val="24"/>
                <w:szCs w:val="20"/>
              </w:rPr>
            </w:pPr>
          </w:p>
          <w:p>
            <w:pPr>
              <w:tabs>
                <w:tab w:val="left" w:pos="5157"/>
              </w:tabs>
              <w:spacing w:line="560" w:lineRule="exact"/>
              <w:rPr>
                <w:rFonts w:eastAsia="仿宋_GB2312"/>
                <w:snapToGrid w:val="0"/>
                <w:spacing w:val="-2"/>
                <w:kern w:val="0"/>
                <w:sz w:val="24"/>
                <w:szCs w:val="20"/>
              </w:rPr>
            </w:pPr>
          </w:p>
          <w:p>
            <w:pPr>
              <w:tabs>
                <w:tab w:val="left" w:pos="5157"/>
              </w:tabs>
              <w:spacing w:line="560" w:lineRule="exact"/>
              <w:rPr>
                <w:rFonts w:eastAsia="仿宋_GB2312"/>
                <w:snapToGrid w:val="0"/>
                <w:spacing w:val="-2"/>
                <w:kern w:val="0"/>
                <w:sz w:val="24"/>
                <w:szCs w:val="20"/>
              </w:rPr>
            </w:pPr>
          </w:p>
          <w:p>
            <w:pPr>
              <w:tabs>
                <w:tab w:val="left" w:pos="5157"/>
              </w:tabs>
              <w:spacing w:line="560" w:lineRule="exact"/>
              <w:rPr>
                <w:rFonts w:eastAsia="仿宋_GB2312"/>
                <w:snapToGrid w:val="0"/>
                <w:spacing w:val="-2"/>
                <w:kern w:val="0"/>
                <w:sz w:val="24"/>
                <w:szCs w:val="20"/>
              </w:rPr>
            </w:pPr>
          </w:p>
          <w:p>
            <w:pPr>
              <w:tabs>
                <w:tab w:val="left" w:pos="5157"/>
              </w:tabs>
              <w:spacing w:line="560" w:lineRule="exact"/>
              <w:rPr>
                <w:rFonts w:eastAsia="仿宋_GB2312"/>
                <w:snapToGrid w:val="0"/>
                <w:spacing w:val="-2"/>
                <w:kern w:val="0"/>
                <w:sz w:val="24"/>
                <w:szCs w:val="20"/>
              </w:rPr>
            </w:pPr>
          </w:p>
          <w:p>
            <w:pPr>
              <w:tabs>
                <w:tab w:val="left" w:pos="5157"/>
              </w:tabs>
              <w:spacing w:line="560" w:lineRule="exact"/>
              <w:ind w:firstLine="944" w:firstLineChars="400"/>
              <w:rPr>
                <w:rFonts w:eastAsia="仿宋_GB2312"/>
                <w:snapToGrid w:val="0"/>
                <w:spacing w:val="-2"/>
                <w:kern w:val="0"/>
                <w:sz w:val="24"/>
                <w:szCs w:val="20"/>
              </w:rPr>
            </w:pPr>
            <w:r>
              <w:rPr>
                <w:rFonts w:eastAsia="仿宋_GB2312"/>
                <w:snapToGrid w:val="0"/>
                <w:spacing w:val="-2"/>
                <w:kern w:val="0"/>
                <w:sz w:val="24"/>
                <w:szCs w:val="20"/>
              </w:rPr>
              <w:t xml:space="preserve">              签字人：</w:t>
            </w:r>
          </w:p>
          <w:p>
            <w:pPr>
              <w:tabs>
                <w:tab w:val="left" w:pos="5157"/>
              </w:tabs>
              <w:spacing w:line="560" w:lineRule="exact"/>
              <w:ind w:firstLine="1770" w:firstLineChars="750"/>
              <w:rPr>
                <w:rFonts w:eastAsia="仿宋_GB2312"/>
                <w:snapToGrid w:val="0"/>
                <w:spacing w:val="-2"/>
                <w:kern w:val="0"/>
                <w:sz w:val="24"/>
                <w:szCs w:val="20"/>
              </w:rPr>
            </w:pPr>
            <w:r>
              <w:rPr>
                <w:rFonts w:eastAsia="仿宋_GB2312"/>
                <w:snapToGrid w:val="0"/>
                <w:spacing w:val="-2"/>
                <w:kern w:val="0"/>
                <w:sz w:val="24"/>
                <w:szCs w:val="20"/>
              </w:rPr>
              <w:t xml:space="preserve">               （盖  章）</w:t>
            </w:r>
          </w:p>
          <w:p>
            <w:pPr>
              <w:spacing w:line="400" w:lineRule="exact"/>
              <w:ind w:firstLine="354" w:firstLineChars="150"/>
              <w:rPr>
                <w:rFonts w:eastAsia="仿宋_GB2312"/>
                <w:szCs w:val="20"/>
              </w:rPr>
            </w:pPr>
            <w:r>
              <w:rPr>
                <w:rFonts w:eastAsia="仿宋_GB2312"/>
                <w:snapToGrid w:val="0"/>
                <w:spacing w:val="-2"/>
                <w:kern w:val="0"/>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983" w:hRule="atLeast"/>
        </w:trPr>
        <w:tc>
          <w:tcPr>
            <w:tcW w:w="8461"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各级人力资源社会保障部门、行业管理部门推荐审核意见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2973" w:hRule="exact"/>
        </w:trPr>
        <w:tc>
          <w:tcPr>
            <w:tcW w:w="2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县级人力资源社会</w:t>
            </w:r>
          </w:p>
          <w:p>
            <w:pPr>
              <w:jc w:val="center"/>
              <w:rPr>
                <w:rFonts w:eastAsia="仿宋_GB2312"/>
                <w:snapToGrid w:val="0"/>
                <w:spacing w:val="-2"/>
                <w:kern w:val="0"/>
                <w:sz w:val="24"/>
                <w:szCs w:val="20"/>
              </w:rPr>
            </w:pPr>
            <w:r>
              <w:rPr>
                <w:rFonts w:eastAsia="仿宋_GB2312"/>
                <w:snapToGrid w:val="0"/>
                <w:spacing w:val="-2"/>
                <w:kern w:val="0"/>
                <w:sz w:val="24"/>
                <w:szCs w:val="20"/>
              </w:rPr>
              <w:t>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2921"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c>
          <w:tcPr>
            <w:tcW w:w="2902"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 xml:space="preserve">  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2844" w:hRule="exact"/>
        </w:trPr>
        <w:tc>
          <w:tcPr>
            <w:tcW w:w="2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地市级人力资源社会</w:t>
            </w:r>
          </w:p>
          <w:p>
            <w:pPr>
              <w:jc w:val="center"/>
              <w:rPr>
                <w:rFonts w:eastAsia="仿宋_GB2312"/>
                <w:snapToGrid w:val="0"/>
                <w:spacing w:val="-2"/>
                <w:kern w:val="0"/>
                <w:sz w:val="24"/>
                <w:szCs w:val="20"/>
              </w:rPr>
            </w:pPr>
            <w:r>
              <w:rPr>
                <w:rFonts w:eastAsia="仿宋_GB2312"/>
                <w:snapToGrid w:val="0"/>
                <w:spacing w:val="-2"/>
                <w:kern w:val="0"/>
                <w:sz w:val="24"/>
                <w:szCs w:val="20"/>
              </w:rPr>
              <w:t>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2921"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c>
          <w:tcPr>
            <w:tcW w:w="2902"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 xml:space="preserve">  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2830" w:hRule="exact"/>
        </w:trPr>
        <w:tc>
          <w:tcPr>
            <w:tcW w:w="2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省级人力资源社会</w:t>
            </w:r>
          </w:p>
          <w:p>
            <w:pPr>
              <w:jc w:val="center"/>
              <w:rPr>
                <w:rFonts w:eastAsia="仿宋_GB2312"/>
                <w:snapToGrid w:val="0"/>
                <w:spacing w:val="-2"/>
                <w:kern w:val="0"/>
                <w:sz w:val="24"/>
                <w:szCs w:val="20"/>
              </w:rPr>
            </w:pPr>
            <w:r>
              <w:rPr>
                <w:rFonts w:eastAsia="仿宋_GB2312"/>
                <w:snapToGrid w:val="0"/>
                <w:spacing w:val="-2"/>
                <w:kern w:val="0"/>
                <w:sz w:val="24"/>
                <w:szCs w:val="20"/>
              </w:rPr>
              <w:t>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2921"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c>
          <w:tcPr>
            <w:tcW w:w="2902"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 xml:space="preserve">  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3271" w:hRule="exact"/>
        </w:trPr>
        <w:tc>
          <w:tcPr>
            <w:tcW w:w="2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人力资源社会保障部、中国有色金属工业协会/中国黄金协会</w:t>
            </w:r>
          </w:p>
          <w:p>
            <w:pPr>
              <w:jc w:val="center"/>
              <w:rPr>
                <w:rFonts w:eastAsia="仿宋_GB2312"/>
                <w:snapToGrid w:val="0"/>
                <w:spacing w:val="-2"/>
                <w:kern w:val="0"/>
                <w:sz w:val="24"/>
                <w:szCs w:val="20"/>
              </w:rPr>
            </w:pPr>
            <w:r>
              <w:rPr>
                <w:rFonts w:eastAsia="仿宋_GB2312"/>
                <w:snapToGrid w:val="0"/>
                <w:spacing w:val="-2"/>
                <w:kern w:val="0"/>
                <w:sz w:val="24"/>
                <w:szCs w:val="20"/>
              </w:rPr>
              <w:t>审批意见</w:t>
            </w:r>
          </w:p>
        </w:tc>
        <w:tc>
          <w:tcPr>
            <w:tcW w:w="2921" w:type="dxa"/>
            <w:gridSpan w:val="3"/>
            <w:tcBorders>
              <w:top w:val="single" w:color="auto" w:sz="4" w:space="0"/>
              <w:left w:val="single" w:color="auto" w:sz="4" w:space="0"/>
              <w:bottom w:val="single" w:color="auto" w:sz="4" w:space="0"/>
              <w:right w:val="single" w:color="auto" w:sz="4" w:space="0"/>
            </w:tcBorders>
          </w:tcPr>
          <w:p>
            <w:pPr>
              <w:spacing w:line="560" w:lineRule="exact"/>
              <w:rPr>
                <w:rFonts w:eastAsia="仿宋_GB2312"/>
                <w:snapToGrid w:val="0"/>
                <w:spacing w:val="-2"/>
                <w:kern w:val="0"/>
                <w:sz w:val="24"/>
                <w:szCs w:val="20"/>
              </w:rPr>
            </w:pPr>
          </w:p>
          <w:p>
            <w:pPr>
              <w:spacing w:line="560" w:lineRule="exact"/>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c>
          <w:tcPr>
            <w:tcW w:w="2902" w:type="dxa"/>
            <w:gridSpan w:val="3"/>
            <w:tcBorders>
              <w:top w:val="single" w:color="auto" w:sz="4" w:space="0"/>
              <w:left w:val="single" w:color="auto" w:sz="4" w:space="0"/>
              <w:bottom w:val="single" w:color="auto" w:sz="4" w:space="0"/>
              <w:right w:val="single" w:color="auto" w:sz="4" w:space="0"/>
            </w:tcBorders>
          </w:tcPr>
          <w:p>
            <w:pPr>
              <w:spacing w:line="560" w:lineRule="exact"/>
              <w:rPr>
                <w:rFonts w:eastAsia="仿宋_GB2312"/>
                <w:snapToGrid w:val="0"/>
                <w:spacing w:val="-2"/>
                <w:kern w:val="0"/>
                <w:sz w:val="24"/>
                <w:szCs w:val="20"/>
              </w:rPr>
            </w:pPr>
          </w:p>
          <w:p>
            <w:pPr>
              <w:spacing w:line="560" w:lineRule="exact"/>
              <w:rPr>
                <w:rFonts w:eastAsia="仿宋_GB2312"/>
                <w:snapToGrid w:val="0"/>
                <w:spacing w:val="-2"/>
                <w:kern w:val="0"/>
                <w:sz w:val="24"/>
                <w:szCs w:val="20"/>
              </w:rPr>
            </w:pPr>
          </w:p>
          <w:p>
            <w:pPr>
              <w:spacing w:line="560" w:lineRule="exact"/>
              <w:ind w:firstLine="480" w:firstLineChars="2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right="26" w:firstLine="1200" w:firstLineChars="500"/>
              <w:rPr>
                <w:rFonts w:eastAsia="仿宋_GB2312"/>
                <w:sz w:val="24"/>
                <w:szCs w:val="20"/>
              </w:rPr>
            </w:pPr>
            <w:r>
              <w:rPr>
                <w:rFonts w:eastAsia="仿宋_GB2312"/>
                <w:sz w:val="24"/>
                <w:szCs w:val="20"/>
              </w:rPr>
              <w:t>年   月   日</w:t>
            </w:r>
          </w:p>
        </w:tc>
      </w:tr>
    </w:tbl>
    <w:p>
      <w:pPr>
        <w:spacing w:line="540" w:lineRule="exact"/>
        <w:rPr>
          <w:rFonts w:eastAsia="仿宋_GB2312"/>
          <w:sz w:val="32"/>
          <w:szCs w:val="32"/>
        </w:rPr>
      </w:pPr>
    </w:p>
    <w:p/>
    <w:p>
      <w:pPr>
        <w:spacing w:line="540" w:lineRule="exact"/>
        <w:rPr>
          <w:rFonts w:eastAsia="仿宋_GB2312"/>
          <w:sz w:val="32"/>
          <w:szCs w:val="32"/>
        </w:rPr>
      </w:pPr>
      <w:r>
        <w:rPr>
          <w:rFonts w:eastAsia="仿宋_GB2312"/>
          <w:sz w:val="32"/>
          <w:szCs w:val="32"/>
        </w:rPr>
        <w:t>附件</w:t>
      </w:r>
      <w:r>
        <w:rPr>
          <w:rFonts w:hint="eastAsia" w:eastAsia="仿宋_GB2312"/>
          <w:sz w:val="32"/>
          <w:szCs w:val="32"/>
        </w:rPr>
        <w:t>7</w:t>
      </w:r>
    </w:p>
    <w:p>
      <w:pPr>
        <w:spacing w:line="540" w:lineRule="exact"/>
        <w:rPr>
          <w:rFonts w:eastAsia="方正黑体简体"/>
          <w:sz w:val="32"/>
          <w:szCs w:val="32"/>
        </w:rPr>
      </w:pPr>
    </w:p>
    <w:p>
      <w:pPr>
        <w:ind w:right="-95"/>
        <w:jc w:val="left"/>
        <w:rPr>
          <w:rFonts w:eastAsia="华文中宋"/>
          <w:b/>
          <w:bCs/>
          <w:sz w:val="52"/>
          <w:szCs w:val="52"/>
        </w:rPr>
      </w:pPr>
    </w:p>
    <w:p>
      <w:pPr>
        <w:ind w:right="-95"/>
        <w:jc w:val="left"/>
        <w:rPr>
          <w:rFonts w:eastAsia="华文中宋"/>
          <w:b/>
          <w:bCs/>
          <w:sz w:val="52"/>
          <w:szCs w:val="52"/>
        </w:rPr>
      </w:pPr>
    </w:p>
    <w:p>
      <w:pPr>
        <w:ind w:right="-95"/>
        <w:jc w:val="left"/>
        <w:rPr>
          <w:rFonts w:eastAsia="华文中宋"/>
          <w:b/>
          <w:bCs/>
          <w:sz w:val="52"/>
          <w:szCs w:val="52"/>
        </w:rPr>
      </w:pPr>
    </w:p>
    <w:p>
      <w:pPr>
        <w:ind w:right="-95"/>
        <w:jc w:val="center"/>
        <w:rPr>
          <w:b/>
          <w:bCs/>
          <w:w w:val="90"/>
          <w:kern w:val="0"/>
          <w:sz w:val="52"/>
          <w:szCs w:val="52"/>
        </w:rPr>
      </w:pPr>
      <w:r>
        <w:rPr>
          <w:rFonts w:hAnsi="宋体"/>
          <w:b/>
          <w:bCs/>
          <w:w w:val="90"/>
          <w:kern w:val="0"/>
          <w:sz w:val="52"/>
          <w:szCs w:val="52"/>
        </w:rPr>
        <w:t>全国有色金属行业、黄金行业</w:t>
      </w:r>
    </w:p>
    <w:p>
      <w:pPr>
        <w:ind w:right="-95"/>
        <w:jc w:val="center"/>
        <w:rPr>
          <w:bCs/>
          <w:w w:val="90"/>
          <w:kern w:val="0"/>
          <w:sz w:val="48"/>
          <w:szCs w:val="48"/>
        </w:rPr>
      </w:pPr>
      <w:r>
        <w:rPr>
          <w:rFonts w:hAnsi="宋体"/>
          <w:b/>
          <w:bCs/>
          <w:w w:val="90"/>
          <w:kern w:val="0"/>
          <w:sz w:val="52"/>
          <w:szCs w:val="52"/>
        </w:rPr>
        <w:t>劳动模范和先进工作者推荐审批表</w:t>
      </w:r>
    </w:p>
    <w:p>
      <w:pPr>
        <w:jc w:val="center"/>
        <w:rPr>
          <w:b/>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tabs>
          <w:tab w:val="bar" w:pos="-1843"/>
          <w:tab w:val="bar" w:pos="-1701"/>
        </w:tabs>
        <w:spacing w:line="560" w:lineRule="exact"/>
        <w:ind w:firstLine="1620" w:firstLineChars="450"/>
        <w:rPr>
          <w:rFonts w:eastAsia="仿宋_GB2312"/>
          <w:szCs w:val="32"/>
        </w:rPr>
      </w:pPr>
      <w:r>
        <w:rPr>
          <w:rFonts w:eastAsia="仿宋_GB2312"/>
          <w:sz w:val="36"/>
          <w:szCs w:val="36"/>
        </w:rPr>
        <w:t>姓    名</w:t>
      </w:r>
      <w:r>
        <w:rPr>
          <w:rFonts w:hint="eastAsia" w:eastAsia="仿宋_GB2312"/>
          <w:sz w:val="36"/>
          <w:szCs w:val="36"/>
        </w:rPr>
        <w:t>:</w:t>
      </w:r>
    </w:p>
    <w:p>
      <w:pPr>
        <w:tabs>
          <w:tab w:val="bar" w:pos="-1843"/>
          <w:tab w:val="bar" w:pos="-1701"/>
        </w:tabs>
        <w:spacing w:line="560" w:lineRule="exact"/>
        <w:ind w:firstLine="1620" w:firstLineChars="450"/>
        <w:rPr>
          <w:rFonts w:eastAsia="仿宋_GB2312"/>
          <w:szCs w:val="32"/>
        </w:rPr>
      </w:pPr>
      <w:r>
        <w:rPr>
          <w:rFonts w:eastAsia="仿宋_GB2312"/>
          <w:sz w:val="36"/>
          <w:szCs w:val="36"/>
        </w:rPr>
        <w:t>工作单位</w:t>
      </w:r>
      <w:r>
        <w:rPr>
          <w:rFonts w:hint="eastAsia" w:eastAsia="仿宋_GB2312"/>
          <w:sz w:val="36"/>
          <w:szCs w:val="36"/>
        </w:rPr>
        <w:t>:</w:t>
      </w:r>
    </w:p>
    <w:p>
      <w:pPr>
        <w:tabs>
          <w:tab w:val="bar" w:pos="-1843"/>
          <w:tab w:val="bar" w:pos="-1701"/>
        </w:tabs>
        <w:spacing w:line="560" w:lineRule="exact"/>
        <w:ind w:firstLine="1620" w:firstLineChars="450"/>
        <w:rPr>
          <w:rFonts w:eastAsia="仿宋_GB2312"/>
          <w:szCs w:val="32"/>
        </w:rPr>
      </w:pPr>
      <w:r>
        <w:rPr>
          <w:rFonts w:eastAsia="仿宋_GB2312"/>
          <w:sz w:val="36"/>
          <w:szCs w:val="36"/>
        </w:rPr>
        <w:t>推荐单位</w:t>
      </w:r>
      <w:r>
        <w:rPr>
          <w:rFonts w:hint="eastAsia" w:eastAsia="仿宋_GB2312"/>
          <w:sz w:val="36"/>
          <w:szCs w:val="36"/>
        </w:rPr>
        <w:t>:</w:t>
      </w:r>
    </w:p>
    <w:p>
      <w:pPr>
        <w:tabs>
          <w:tab w:val="bar" w:pos="-1843"/>
          <w:tab w:val="bar" w:pos="-1701"/>
        </w:tabs>
        <w:spacing w:line="560" w:lineRule="exact"/>
        <w:ind w:firstLine="1620" w:firstLineChars="450"/>
        <w:rPr>
          <w:rFonts w:eastAsia="仿宋_GB2312"/>
          <w:szCs w:val="32"/>
        </w:rPr>
      </w:pPr>
      <w:r>
        <w:rPr>
          <w:rFonts w:eastAsia="仿宋_GB2312"/>
          <w:sz w:val="36"/>
          <w:szCs w:val="36"/>
        </w:rPr>
        <w:t>表彰层次</w:t>
      </w:r>
      <w:r>
        <w:rPr>
          <w:rFonts w:hint="eastAsia" w:eastAsia="仿宋_GB2312"/>
          <w:sz w:val="36"/>
          <w:szCs w:val="36"/>
        </w:rPr>
        <w:t>:</w:t>
      </w:r>
      <w:r>
        <w:rPr>
          <w:rFonts w:eastAsia="仿宋_GB2312"/>
          <w:sz w:val="36"/>
          <w:szCs w:val="36"/>
          <w:u w:val="single"/>
        </w:rPr>
        <w:t xml:space="preserve">    省部级     </w:t>
      </w:r>
    </w:p>
    <w:p>
      <w:pPr>
        <w:tabs>
          <w:tab w:val="bar" w:pos="-1843"/>
          <w:tab w:val="bar" w:pos="-1701"/>
        </w:tabs>
        <w:spacing w:line="560" w:lineRule="exact"/>
        <w:ind w:firstLine="1050" w:firstLineChars="500"/>
        <w:rPr>
          <w:rFonts w:eastAsia="仿宋_GB2312"/>
          <w:szCs w:val="32"/>
        </w:rPr>
      </w:pPr>
    </w:p>
    <w:p>
      <w:pPr>
        <w:spacing w:line="560" w:lineRule="exact"/>
        <w:jc w:val="center"/>
        <w:rPr>
          <w:szCs w:val="32"/>
        </w:rPr>
      </w:pPr>
    </w:p>
    <w:p>
      <w:pPr>
        <w:spacing w:line="560" w:lineRule="exact"/>
        <w:jc w:val="center"/>
        <w:rPr>
          <w:rFonts w:eastAsia="仿宋_GB2312"/>
          <w:sz w:val="32"/>
          <w:szCs w:val="32"/>
        </w:rPr>
      </w:pPr>
      <w:r>
        <w:rPr>
          <w:rFonts w:eastAsia="仿宋_GB2312"/>
          <w:sz w:val="32"/>
          <w:szCs w:val="32"/>
        </w:rPr>
        <w:t>填报时间：    年   月   日</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snapToGrid w:val="0"/>
        <w:spacing w:line="420" w:lineRule="exact"/>
        <w:jc w:val="center"/>
        <w:rPr>
          <w:b/>
          <w:sz w:val="44"/>
          <w:szCs w:val="44"/>
        </w:rPr>
      </w:pPr>
      <w:r>
        <w:rPr>
          <w:b/>
          <w:sz w:val="44"/>
          <w:szCs w:val="44"/>
        </w:rPr>
        <w:t>填 表 说 明</w:t>
      </w:r>
    </w:p>
    <w:p>
      <w:pPr>
        <w:numPr>
          <w:ilvl w:val="0"/>
          <w:numId w:val="9"/>
        </w:numPr>
        <w:snapToGrid w:val="0"/>
        <w:spacing w:line="420" w:lineRule="exact"/>
        <w:rPr>
          <w:rFonts w:eastAsia="仿宋_GB2312"/>
          <w:sz w:val="28"/>
          <w:szCs w:val="28"/>
        </w:rPr>
      </w:pPr>
      <w:r>
        <w:rPr>
          <w:rFonts w:eastAsia="仿宋_GB2312"/>
          <w:sz w:val="28"/>
          <w:szCs w:val="28"/>
        </w:rPr>
        <w:t>本表是全国有色金属行业、黄金行业劳动模范和先进工作者推荐用表，必须如实填写，不得作假，违者取消评选资格；</w:t>
      </w:r>
    </w:p>
    <w:p>
      <w:pPr>
        <w:numPr>
          <w:ilvl w:val="0"/>
          <w:numId w:val="9"/>
        </w:numPr>
        <w:snapToGrid w:val="0"/>
        <w:spacing w:line="420" w:lineRule="exact"/>
        <w:rPr>
          <w:rFonts w:eastAsia="仿宋_GB2312"/>
          <w:sz w:val="28"/>
          <w:szCs w:val="28"/>
        </w:rPr>
      </w:pPr>
      <w:r>
        <w:rPr>
          <w:rFonts w:eastAsia="仿宋_GB2312"/>
          <w:sz w:val="28"/>
          <w:szCs w:val="28"/>
        </w:rPr>
        <w:t>本表盖章栏均需要相关负责人签字确认并加盖公章;</w:t>
      </w:r>
    </w:p>
    <w:p>
      <w:pPr>
        <w:numPr>
          <w:ilvl w:val="0"/>
          <w:numId w:val="9"/>
        </w:numPr>
        <w:snapToGrid w:val="0"/>
        <w:spacing w:line="420" w:lineRule="exact"/>
        <w:rPr>
          <w:rFonts w:eastAsia="仿宋_GB2312"/>
          <w:sz w:val="28"/>
          <w:szCs w:val="28"/>
        </w:rPr>
      </w:pPr>
      <w:r>
        <w:rPr>
          <w:rFonts w:eastAsia="仿宋_GB2312"/>
          <w:sz w:val="28"/>
          <w:szCs w:val="28"/>
        </w:rPr>
        <w:t>本表一律打印填写，不得随意更改格式，使用仿宋小四号字，数字统一使用阿拉伯数字；</w:t>
      </w:r>
    </w:p>
    <w:p>
      <w:pPr>
        <w:snapToGrid w:val="0"/>
        <w:spacing w:line="420" w:lineRule="exact"/>
        <w:ind w:firstLine="548" w:firstLineChars="196"/>
        <w:rPr>
          <w:rFonts w:eastAsia="仿宋_GB2312"/>
          <w:sz w:val="28"/>
          <w:szCs w:val="28"/>
        </w:rPr>
      </w:pPr>
      <w:r>
        <w:rPr>
          <w:rFonts w:eastAsia="仿宋_GB2312"/>
          <w:sz w:val="28"/>
          <w:szCs w:val="28"/>
        </w:rPr>
        <w:t xml:space="preserve">三、填写内容必须准确，工作单位填写全称，工作单位行政区划精确到县、区，推荐单位指各省（区、市）的评选牵头单位,籍贯填写格式为XX省XX市XX县，拟授予荣誉填写“全国有色金属行业（或黄金行业）劳动模范”或“全国有色金属行业（或黄金行业）先进工作者”； </w:t>
      </w:r>
    </w:p>
    <w:p>
      <w:pPr>
        <w:snapToGrid w:val="0"/>
        <w:spacing w:line="420" w:lineRule="exact"/>
        <w:ind w:firstLine="560" w:firstLineChars="200"/>
        <w:rPr>
          <w:rFonts w:eastAsia="仿宋_GB2312"/>
          <w:sz w:val="28"/>
          <w:szCs w:val="28"/>
        </w:rPr>
      </w:pPr>
      <w:r>
        <w:rPr>
          <w:rFonts w:eastAsia="仿宋_GB2312"/>
          <w:sz w:val="28"/>
          <w:szCs w:val="28"/>
        </w:rPr>
        <w:t>四、身份标识栏选填干部、专业技术人员、企业负责人、企业管理人员、一线工人、农民或其他；</w:t>
      </w:r>
    </w:p>
    <w:p>
      <w:pPr>
        <w:snapToGrid w:val="0"/>
        <w:spacing w:line="420" w:lineRule="exact"/>
        <w:ind w:firstLine="560" w:firstLineChars="200"/>
        <w:rPr>
          <w:rFonts w:eastAsia="仿宋_GB2312"/>
          <w:sz w:val="28"/>
          <w:szCs w:val="28"/>
        </w:rPr>
      </w:pPr>
      <w:r>
        <w:rPr>
          <w:rFonts w:eastAsia="仿宋_GB2312"/>
          <w:sz w:val="28"/>
          <w:szCs w:val="28"/>
        </w:rPr>
        <w:t>五、技术等级栏选填高级技师、技师、高级工、中级工或初级工；专业技术职务栏选填正高级专业技术职务、副高级专业技术职务、中级专业技术职务或初级专业技术职务；</w:t>
      </w:r>
    </w:p>
    <w:p>
      <w:pPr>
        <w:snapToGrid w:val="0"/>
        <w:spacing w:line="420" w:lineRule="exact"/>
        <w:ind w:firstLine="560" w:firstLineChars="200"/>
        <w:rPr>
          <w:rFonts w:eastAsia="仿宋_GB2312"/>
          <w:sz w:val="28"/>
          <w:szCs w:val="28"/>
        </w:rPr>
      </w:pPr>
      <w:r>
        <w:rPr>
          <w:rFonts w:eastAsia="仿宋_GB2312"/>
          <w:sz w:val="28"/>
          <w:szCs w:val="28"/>
        </w:rPr>
        <w:t>六、其他标识栏选填已获得全国劳动模范荣誉人员、已获得全国先进工作者荣誉人员、国家特殊津贴人员、军队转业干部、科研人员、教育教学人员、下岗再就业人员或其他；</w:t>
      </w:r>
    </w:p>
    <w:p>
      <w:pPr>
        <w:snapToGrid w:val="0"/>
        <w:spacing w:line="420" w:lineRule="exact"/>
        <w:ind w:firstLine="560" w:firstLineChars="200"/>
        <w:rPr>
          <w:rFonts w:eastAsia="仿宋_GB2312"/>
          <w:sz w:val="28"/>
          <w:szCs w:val="28"/>
        </w:rPr>
      </w:pPr>
      <w:r>
        <w:rPr>
          <w:rFonts w:eastAsia="仿宋_GB2312"/>
          <w:sz w:val="28"/>
          <w:szCs w:val="28"/>
        </w:rPr>
        <w:t>七、所在单位性质选填机关、参公单位、事业单位、社会组织、企业或其他。企业性质的单位选填国有企业、民营企业或其他企业；</w:t>
      </w:r>
    </w:p>
    <w:p>
      <w:pPr>
        <w:snapToGrid w:val="0"/>
        <w:spacing w:line="420" w:lineRule="exact"/>
        <w:ind w:firstLine="560" w:firstLineChars="200"/>
        <w:rPr>
          <w:rFonts w:eastAsia="仿宋_GB2312"/>
          <w:sz w:val="28"/>
          <w:szCs w:val="28"/>
        </w:rPr>
      </w:pPr>
      <w:r>
        <w:rPr>
          <w:rFonts w:eastAsia="仿宋_GB2312"/>
          <w:sz w:val="28"/>
          <w:szCs w:val="28"/>
        </w:rPr>
        <w:t>八、所在单位隶属关系根据所在单位的管辖隶属关系，可选填中央，省，市、地区，县，街道、镇、乡，居民、村民委员会或其他；</w:t>
      </w:r>
    </w:p>
    <w:p>
      <w:pPr>
        <w:snapToGrid w:val="0"/>
        <w:spacing w:line="420" w:lineRule="exact"/>
        <w:ind w:firstLine="560" w:firstLineChars="200"/>
        <w:rPr>
          <w:rFonts w:eastAsia="仿宋_GB2312"/>
          <w:sz w:val="28"/>
          <w:szCs w:val="28"/>
        </w:rPr>
      </w:pPr>
      <w:r>
        <w:rPr>
          <w:rFonts w:eastAsia="仿宋_GB2312"/>
          <w:sz w:val="28"/>
          <w:szCs w:val="28"/>
        </w:rPr>
        <w:t>九、所在单位所属行业指国家统计局所公布的20个行业分类标准。例如：被推荐人所在单位为XX县有色金属行业/黄金行业协会，则“所在单位所属行业”栏填写“公共管理、社会保障和社会组织”；</w:t>
      </w:r>
    </w:p>
    <w:p>
      <w:pPr>
        <w:snapToGrid w:val="0"/>
        <w:spacing w:line="420" w:lineRule="exact"/>
        <w:ind w:firstLine="560" w:firstLineChars="200"/>
        <w:rPr>
          <w:rFonts w:eastAsia="仿宋_GB2312"/>
          <w:sz w:val="28"/>
          <w:szCs w:val="28"/>
        </w:rPr>
      </w:pPr>
      <w:r>
        <w:rPr>
          <w:rFonts w:eastAsia="仿宋_GB2312"/>
          <w:sz w:val="28"/>
          <w:szCs w:val="28"/>
        </w:rPr>
        <w:t>十、个人简历从学徒或初中毕业填起，不得断档；</w:t>
      </w:r>
    </w:p>
    <w:p>
      <w:pPr>
        <w:snapToGrid w:val="0"/>
        <w:spacing w:line="420" w:lineRule="exact"/>
        <w:ind w:firstLine="560" w:firstLineChars="200"/>
        <w:rPr>
          <w:rFonts w:eastAsia="仿宋_GB2312"/>
          <w:sz w:val="28"/>
          <w:szCs w:val="28"/>
        </w:rPr>
      </w:pPr>
      <w:r>
        <w:rPr>
          <w:rFonts w:eastAsia="仿宋_GB2312"/>
          <w:sz w:val="28"/>
          <w:szCs w:val="28"/>
        </w:rPr>
        <w:t>十一、何时何地受过何种奖励指曾获得的地市级以上奖励；</w:t>
      </w:r>
    </w:p>
    <w:p>
      <w:pPr>
        <w:snapToGrid w:val="0"/>
        <w:spacing w:line="420" w:lineRule="exact"/>
        <w:ind w:firstLine="560" w:firstLineChars="200"/>
        <w:rPr>
          <w:rFonts w:eastAsia="仿宋_GB2312"/>
          <w:sz w:val="28"/>
          <w:szCs w:val="28"/>
        </w:rPr>
      </w:pPr>
      <w:r>
        <w:rPr>
          <w:rFonts w:eastAsia="仿宋_GB2312"/>
          <w:sz w:val="28"/>
          <w:szCs w:val="28"/>
        </w:rPr>
        <w:t>十二、综合表现内容包括政治、思想、工作态度、纪律等，字数控制在300字以内；</w:t>
      </w:r>
    </w:p>
    <w:p>
      <w:pPr>
        <w:snapToGrid w:val="0"/>
        <w:spacing w:line="420" w:lineRule="exact"/>
        <w:ind w:firstLine="560" w:firstLineChars="200"/>
        <w:rPr>
          <w:rFonts w:eastAsia="仿宋_GB2312"/>
          <w:sz w:val="28"/>
          <w:szCs w:val="28"/>
        </w:rPr>
      </w:pPr>
      <w:r>
        <w:rPr>
          <w:rFonts w:eastAsia="仿宋_GB2312"/>
          <w:sz w:val="28"/>
          <w:szCs w:val="28"/>
        </w:rPr>
        <w:t>十三、主要事迹要写明负责工作在本地区、本行业的水平，以及本人的职责和作用等，要求内容翔实,重点突出，字数约1500字，可另行附页；</w:t>
      </w:r>
    </w:p>
    <w:p>
      <w:pPr>
        <w:snapToGrid w:val="0"/>
        <w:spacing w:line="420" w:lineRule="exact"/>
        <w:ind w:left="567"/>
        <w:rPr>
          <w:rFonts w:eastAsia="仿宋_GB2312"/>
          <w:sz w:val="28"/>
          <w:szCs w:val="28"/>
        </w:rPr>
      </w:pPr>
      <w:r>
        <w:rPr>
          <w:rFonts w:eastAsia="仿宋_GB2312"/>
          <w:sz w:val="28"/>
          <w:szCs w:val="28"/>
        </w:rPr>
        <w:t>十四、此表用A4纸规格上报，一式5份。</w:t>
      </w:r>
    </w:p>
    <w:p>
      <w:pPr>
        <w:snapToGrid w:val="0"/>
        <w:spacing w:line="440" w:lineRule="exact"/>
        <w:ind w:firstLine="371" w:firstLineChars="177"/>
      </w:pPr>
    </w:p>
    <w:tbl>
      <w:tblPr>
        <w:tblStyle w:val="9"/>
        <w:tblW w:w="8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15"/>
        <w:gridCol w:w="1280"/>
        <w:gridCol w:w="387"/>
        <w:gridCol w:w="889"/>
        <w:gridCol w:w="531"/>
        <w:gridCol w:w="105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姓名</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性别</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照片</w:t>
            </w:r>
          </w:p>
          <w:p>
            <w:pPr>
              <w:spacing w:line="400" w:lineRule="exact"/>
              <w:jc w:val="center"/>
              <w:rPr>
                <w:rFonts w:eastAsia="仿宋_GB2312"/>
                <w:szCs w:val="21"/>
              </w:rPr>
            </w:pPr>
            <w:r>
              <w:rPr>
                <w:rFonts w:eastAsia="仿宋_GB2312"/>
                <w:szCs w:val="21"/>
              </w:rPr>
              <w:t>（近期2寸正面半</w:t>
            </w:r>
          </w:p>
          <w:p>
            <w:pPr>
              <w:spacing w:line="400" w:lineRule="exact"/>
              <w:jc w:val="center"/>
              <w:rPr>
                <w:rFonts w:eastAsia="仿宋_GB2312"/>
                <w:szCs w:val="21"/>
              </w:rPr>
            </w:pPr>
            <w:r>
              <w:rPr>
                <w:rFonts w:eastAsia="仿宋_GB2312"/>
                <w:szCs w:val="21"/>
              </w:rPr>
              <w:t>身免冠蓝底彩色</w:t>
            </w:r>
          </w:p>
          <w:p>
            <w:pPr>
              <w:spacing w:line="400" w:lineRule="exact"/>
              <w:jc w:val="center"/>
              <w:rPr>
                <w:rFonts w:eastAsia="仿宋_GB2312"/>
                <w:sz w:val="24"/>
                <w:szCs w:val="20"/>
              </w:rPr>
            </w:pPr>
            <w:r>
              <w:rPr>
                <w:rFonts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民族</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出生日期</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籍贯</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户籍地</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政治面貌</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身份标识</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w w:val="90"/>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学历</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学位</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证件类型</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pacing w:val="-20"/>
                <w:sz w:val="24"/>
                <w:szCs w:val="20"/>
              </w:rPr>
            </w:pPr>
            <w:r>
              <w:rPr>
                <w:rFonts w:eastAsia="仿宋_GB2312"/>
                <w:spacing w:val="-20"/>
                <w:sz w:val="24"/>
                <w:szCs w:val="20"/>
              </w:rPr>
              <w:t>身 份 证</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证件号码</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职    务</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主要兼任职务</w:t>
            </w:r>
          </w:p>
        </w:tc>
        <w:tc>
          <w:tcPr>
            <w:tcW w:w="2495" w:type="dxa"/>
            <w:gridSpan w:val="2"/>
            <w:tcBorders>
              <w:top w:val="single" w:color="auto" w:sz="4" w:space="0"/>
              <w:left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行政级别</w:t>
            </w:r>
          </w:p>
        </w:tc>
        <w:tc>
          <w:tcPr>
            <w:tcW w:w="3526" w:type="dxa"/>
            <w:gridSpan w:val="3"/>
            <w:tcBorders>
              <w:top w:val="single" w:color="auto" w:sz="4" w:space="0"/>
              <w:left w:val="single" w:color="auto" w:sz="4" w:space="0"/>
              <w:right w:val="single" w:color="auto" w:sz="4" w:space="0"/>
            </w:tcBorders>
            <w:vAlign w:val="center"/>
          </w:tcPr>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专业技术</w:t>
            </w:r>
          </w:p>
          <w:p>
            <w:pPr>
              <w:spacing w:line="280" w:lineRule="exact"/>
              <w:jc w:val="distribute"/>
              <w:rPr>
                <w:rFonts w:eastAsia="仿宋_GB2312"/>
                <w:sz w:val="24"/>
                <w:szCs w:val="20"/>
              </w:rPr>
            </w:pPr>
            <w:r>
              <w:rPr>
                <w:rFonts w:eastAsia="仿宋_GB2312"/>
                <w:sz w:val="24"/>
                <w:szCs w:val="20"/>
              </w:rPr>
              <w:t>职务</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技术等级</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职称</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pacing w:val="-20"/>
                <w:w w:val="90"/>
                <w:sz w:val="24"/>
                <w:szCs w:val="20"/>
              </w:rPr>
            </w:pPr>
            <w:r>
              <w:rPr>
                <w:rFonts w:eastAsia="仿宋_GB2312"/>
                <w:spacing w:val="30"/>
                <w:kern w:val="0"/>
                <w:sz w:val="24"/>
                <w:szCs w:val="20"/>
              </w:rPr>
              <w:t>职称等</w:t>
            </w:r>
            <w:r>
              <w:rPr>
                <w:rFonts w:eastAsia="仿宋_GB2312"/>
                <w:spacing w:val="-30"/>
                <w:kern w:val="0"/>
                <w:sz w:val="24"/>
                <w:szCs w:val="20"/>
              </w:rPr>
              <w:t>级</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其他标识</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从业状态</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pacing w:val="-20"/>
                <w:sz w:val="24"/>
                <w:szCs w:val="20"/>
              </w:rPr>
            </w:pPr>
            <w:r>
              <w:rPr>
                <w:rFonts w:eastAsia="仿宋_GB2312"/>
                <w:spacing w:val="-20"/>
                <w:sz w:val="24"/>
                <w:szCs w:val="20"/>
              </w:rPr>
              <w:t>在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参加工作日期</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从事有色金属/黄金相关工作时间</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性质</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所在单位隶属关系</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所属行业</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所属系统</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ind w:left="360" w:hanging="360" w:hangingChars="150"/>
              <w:jc w:val="distribute"/>
              <w:rPr>
                <w:rFonts w:eastAsia="仿宋_GB2312"/>
                <w:sz w:val="24"/>
                <w:szCs w:val="20"/>
              </w:rPr>
            </w:pPr>
            <w:r>
              <w:rPr>
                <w:rFonts w:eastAsia="仿宋_GB2312"/>
                <w:sz w:val="24"/>
                <w:szCs w:val="20"/>
              </w:rPr>
              <w:t>个人联系</w:t>
            </w:r>
          </w:p>
          <w:p>
            <w:pPr>
              <w:spacing w:line="280" w:lineRule="exact"/>
              <w:ind w:left="360" w:hanging="360" w:hangingChars="150"/>
              <w:jc w:val="distribute"/>
              <w:rPr>
                <w:rFonts w:eastAsia="仿宋_GB2312"/>
                <w:sz w:val="24"/>
                <w:szCs w:val="20"/>
              </w:rPr>
            </w:pPr>
            <w:r>
              <w:rPr>
                <w:rFonts w:eastAsia="仿宋_GB2312"/>
                <w:sz w:val="24"/>
                <w:szCs w:val="20"/>
              </w:rPr>
              <w:t>电话</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行政区划</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通讯地址及邮编</w:t>
            </w:r>
          </w:p>
        </w:tc>
        <w:tc>
          <w:tcPr>
            <w:tcW w:w="7297"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拟授予</w:t>
            </w:r>
          </w:p>
          <w:p>
            <w:pPr>
              <w:spacing w:line="280" w:lineRule="exact"/>
              <w:jc w:val="distribute"/>
              <w:rPr>
                <w:rFonts w:eastAsia="仿宋_GB2312"/>
                <w:sz w:val="24"/>
                <w:szCs w:val="20"/>
              </w:rPr>
            </w:pPr>
            <w:r>
              <w:rPr>
                <w:rFonts w:eastAsia="仿宋_GB2312"/>
                <w:sz w:val="24"/>
                <w:szCs w:val="20"/>
              </w:rPr>
              <w:t>荣誉</w:t>
            </w:r>
          </w:p>
        </w:tc>
        <w:tc>
          <w:tcPr>
            <w:tcW w:w="7297"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个</w:t>
            </w:r>
          </w:p>
          <w:p>
            <w:pPr>
              <w:spacing w:line="400" w:lineRule="exact"/>
              <w:jc w:val="center"/>
              <w:rPr>
                <w:rFonts w:eastAsia="仿宋_GB2312"/>
                <w:sz w:val="24"/>
                <w:szCs w:val="20"/>
              </w:rPr>
            </w:pPr>
            <w:r>
              <w:rPr>
                <w:rFonts w:eastAsia="仿宋_GB2312"/>
                <w:sz w:val="24"/>
                <w:szCs w:val="20"/>
              </w:rPr>
              <w:t>人</w:t>
            </w:r>
          </w:p>
          <w:p>
            <w:pPr>
              <w:spacing w:line="400" w:lineRule="exact"/>
              <w:jc w:val="center"/>
              <w:rPr>
                <w:rFonts w:eastAsia="仿宋_GB2312"/>
                <w:sz w:val="24"/>
                <w:szCs w:val="20"/>
              </w:rPr>
            </w:pPr>
            <w:r>
              <w:rPr>
                <w:rFonts w:eastAsia="仿宋_GB2312"/>
                <w:sz w:val="24"/>
                <w:szCs w:val="20"/>
              </w:rPr>
              <w:t>简</w:t>
            </w:r>
          </w:p>
          <w:p>
            <w:pPr>
              <w:spacing w:line="400" w:lineRule="exact"/>
              <w:jc w:val="center"/>
              <w:rPr>
                <w:rFonts w:eastAsia="仿宋_GB2312"/>
                <w:sz w:val="24"/>
                <w:szCs w:val="20"/>
              </w:rPr>
            </w:pPr>
            <w:r>
              <w:rPr>
                <w:rFonts w:eastAsia="仿宋_GB2312"/>
                <w:sz w:val="24"/>
                <w:szCs w:val="20"/>
              </w:rPr>
              <w:t>历</w:t>
            </w:r>
          </w:p>
        </w:tc>
        <w:tc>
          <w:tcPr>
            <w:tcW w:w="7297" w:type="dxa"/>
            <w:gridSpan w:val="7"/>
            <w:tcBorders>
              <w:top w:val="single" w:color="auto" w:sz="4" w:space="0"/>
              <w:left w:val="single" w:color="auto" w:sz="4" w:space="0"/>
              <w:bottom w:val="single" w:color="auto" w:sz="4" w:space="0"/>
              <w:right w:val="single" w:color="auto" w:sz="4" w:space="0"/>
            </w:tcBorders>
          </w:tcPr>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5"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何时</w:t>
            </w:r>
          </w:p>
          <w:p>
            <w:pPr>
              <w:spacing w:line="400" w:lineRule="exact"/>
              <w:jc w:val="center"/>
              <w:rPr>
                <w:rFonts w:eastAsia="仿宋_GB2312"/>
                <w:sz w:val="24"/>
                <w:szCs w:val="20"/>
              </w:rPr>
            </w:pPr>
            <w:r>
              <w:rPr>
                <w:rFonts w:eastAsia="仿宋_GB2312"/>
                <w:sz w:val="24"/>
                <w:szCs w:val="20"/>
              </w:rPr>
              <w:t>何地</w:t>
            </w:r>
          </w:p>
          <w:p>
            <w:pPr>
              <w:spacing w:line="400" w:lineRule="exact"/>
              <w:jc w:val="center"/>
              <w:rPr>
                <w:rFonts w:eastAsia="仿宋_GB2312"/>
                <w:sz w:val="24"/>
                <w:szCs w:val="20"/>
              </w:rPr>
            </w:pPr>
            <w:r>
              <w:rPr>
                <w:rFonts w:eastAsia="仿宋_GB2312"/>
                <w:sz w:val="24"/>
                <w:szCs w:val="20"/>
              </w:rPr>
              <w:t>受过</w:t>
            </w:r>
          </w:p>
          <w:p>
            <w:pPr>
              <w:spacing w:line="400" w:lineRule="exact"/>
              <w:jc w:val="center"/>
              <w:rPr>
                <w:rFonts w:eastAsia="仿宋_GB2312"/>
                <w:sz w:val="24"/>
                <w:szCs w:val="20"/>
              </w:rPr>
            </w:pPr>
            <w:r>
              <w:rPr>
                <w:rFonts w:eastAsia="仿宋_GB2312"/>
                <w:sz w:val="24"/>
                <w:szCs w:val="20"/>
              </w:rPr>
              <w:t>何种</w:t>
            </w:r>
          </w:p>
          <w:p>
            <w:pPr>
              <w:spacing w:line="400" w:lineRule="exact"/>
              <w:jc w:val="center"/>
              <w:rPr>
                <w:rFonts w:eastAsia="仿宋_GB2312"/>
                <w:sz w:val="24"/>
                <w:szCs w:val="20"/>
              </w:rPr>
            </w:pPr>
            <w:r>
              <w:rPr>
                <w:rFonts w:eastAsia="仿宋_GB2312"/>
                <w:sz w:val="24"/>
                <w:szCs w:val="20"/>
              </w:rPr>
              <w:t>奖励</w:t>
            </w:r>
          </w:p>
        </w:tc>
        <w:tc>
          <w:tcPr>
            <w:tcW w:w="7297" w:type="dxa"/>
            <w:gridSpan w:val="7"/>
            <w:tcBorders>
              <w:top w:val="single" w:color="auto" w:sz="4" w:space="0"/>
              <w:left w:val="single" w:color="auto" w:sz="4" w:space="0"/>
              <w:bottom w:val="single" w:color="auto" w:sz="4" w:space="0"/>
              <w:right w:val="single" w:color="auto" w:sz="4" w:space="0"/>
            </w:tcBorders>
          </w:tcPr>
          <w:p>
            <w:pPr>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1"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何时</w:t>
            </w:r>
          </w:p>
          <w:p>
            <w:pPr>
              <w:spacing w:line="400" w:lineRule="exact"/>
              <w:jc w:val="center"/>
              <w:rPr>
                <w:rFonts w:eastAsia="仿宋_GB2312"/>
                <w:sz w:val="24"/>
                <w:szCs w:val="20"/>
              </w:rPr>
            </w:pPr>
            <w:r>
              <w:rPr>
                <w:rFonts w:eastAsia="仿宋_GB2312"/>
                <w:sz w:val="24"/>
                <w:szCs w:val="20"/>
              </w:rPr>
              <w:t>何地</w:t>
            </w:r>
          </w:p>
          <w:p>
            <w:pPr>
              <w:spacing w:line="400" w:lineRule="exact"/>
              <w:jc w:val="center"/>
              <w:rPr>
                <w:rFonts w:eastAsia="仿宋_GB2312"/>
                <w:sz w:val="24"/>
                <w:szCs w:val="20"/>
              </w:rPr>
            </w:pPr>
            <w:r>
              <w:rPr>
                <w:rFonts w:eastAsia="仿宋_GB2312"/>
                <w:sz w:val="24"/>
                <w:szCs w:val="20"/>
              </w:rPr>
              <w:t>受过</w:t>
            </w:r>
          </w:p>
          <w:p>
            <w:pPr>
              <w:spacing w:line="400" w:lineRule="exact"/>
              <w:jc w:val="center"/>
              <w:rPr>
                <w:rFonts w:eastAsia="仿宋_GB2312"/>
                <w:sz w:val="24"/>
                <w:szCs w:val="20"/>
              </w:rPr>
            </w:pPr>
            <w:r>
              <w:rPr>
                <w:rFonts w:eastAsia="仿宋_GB2312"/>
                <w:sz w:val="24"/>
                <w:szCs w:val="20"/>
              </w:rPr>
              <w:t>何种</w:t>
            </w:r>
          </w:p>
          <w:p>
            <w:pPr>
              <w:spacing w:line="400" w:lineRule="exact"/>
              <w:jc w:val="center"/>
              <w:rPr>
                <w:rFonts w:eastAsia="仿宋_GB2312"/>
                <w:sz w:val="24"/>
                <w:szCs w:val="20"/>
              </w:rPr>
            </w:pPr>
            <w:r>
              <w:rPr>
                <w:rFonts w:eastAsia="仿宋_GB2312"/>
                <w:sz w:val="24"/>
                <w:szCs w:val="20"/>
              </w:rPr>
              <w:t>处分</w:t>
            </w:r>
          </w:p>
        </w:tc>
        <w:tc>
          <w:tcPr>
            <w:tcW w:w="7297" w:type="dxa"/>
            <w:gridSpan w:val="7"/>
            <w:tcBorders>
              <w:top w:val="single" w:color="auto" w:sz="4" w:space="0"/>
              <w:left w:val="single" w:color="auto" w:sz="4" w:space="0"/>
              <w:bottom w:val="single" w:color="auto" w:sz="4" w:space="0"/>
              <w:right w:val="single" w:color="auto" w:sz="4" w:space="0"/>
            </w:tcBorders>
          </w:tcPr>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bCs/>
                <w:snapToGrid w:val="0"/>
                <w:spacing w:val="-2"/>
                <w:kern w:val="0"/>
                <w:sz w:val="24"/>
                <w:szCs w:val="20"/>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8"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napToGrid w:val="0"/>
                <w:spacing w:val="-2"/>
                <w:kern w:val="0"/>
                <w:sz w:val="24"/>
                <w:szCs w:val="20"/>
              </w:rPr>
            </w:pPr>
            <w:r>
              <w:rPr>
                <w:rFonts w:eastAsia="仿宋_GB2312"/>
                <w:snapToGrid w:val="0"/>
                <w:spacing w:val="-2"/>
                <w:kern w:val="0"/>
                <w:sz w:val="24"/>
                <w:szCs w:val="20"/>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1"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1"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spacing w:line="480" w:lineRule="auto"/>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41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所在单位职工（代表）大会或</w:t>
            </w:r>
          </w:p>
          <w:p>
            <w:pPr>
              <w:spacing w:line="400" w:lineRule="exact"/>
              <w:jc w:val="center"/>
              <w:rPr>
                <w:rFonts w:eastAsia="仿宋_GB2312"/>
                <w:sz w:val="24"/>
                <w:szCs w:val="20"/>
              </w:rPr>
            </w:pPr>
            <w:r>
              <w:rPr>
                <w:rFonts w:eastAsia="仿宋_GB2312"/>
                <w:sz w:val="24"/>
                <w:szCs w:val="20"/>
              </w:rPr>
              <w:t>村民、居民（代表）会议意见</w:t>
            </w:r>
          </w:p>
        </w:tc>
        <w:tc>
          <w:tcPr>
            <w:tcW w:w="441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4180"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ind w:firstLine="360" w:firstLineChars="150"/>
              <w:rPr>
                <w:rFonts w:eastAsia="仿宋_GB2312"/>
                <w:sz w:val="24"/>
                <w:szCs w:val="20"/>
              </w:rPr>
            </w:pPr>
            <w:r>
              <w:rPr>
                <w:rFonts w:eastAsia="仿宋_GB2312"/>
                <w:sz w:val="24"/>
                <w:szCs w:val="20"/>
              </w:rPr>
              <w:t>出席会议    人，其中</w:t>
            </w:r>
          </w:p>
          <w:p>
            <w:pPr>
              <w:spacing w:line="400" w:lineRule="exact"/>
              <w:ind w:left="719" w:leftChars="171" w:hanging="360" w:hangingChars="150"/>
              <w:jc w:val="distribute"/>
              <w:rPr>
                <w:rFonts w:eastAsia="仿宋_GB2312"/>
                <w:sz w:val="24"/>
                <w:szCs w:val="20"/>
              </w:rPr>
            </w:pPr>
            <w:r>
              <w:rPr>
                <w:rFonts w:eastAsia="仿宋_GB2312"/>
                <w:sz w:val="24"/>
                <w:szCs w:val="20"/>
              </w:rPr>
              <w:t>同意   人，反对   人，弃权   人。</w:t>
            </w:r>
          </w:p>
          <w:p>
            <w:pPr>
              <w:spacing w:line="400" w:lineRule="exact"/>
              <w:rPr>
                <w:rFonts w:eastAsia="仿宋_GB2312"/>
                <w:sz w:val="24"/>
                <w:szCs w:val="20"/>
              </w:rPr>
            </w:pPr>
          </w:p>
          <w:p>
            <w:pPr>
              <w:spacing w:line="560" w:lineRule="exact"/>
              <w:ind w:right="480" w:firstLine="360" w:firstLineChars="150"/>
              <w:rPr>
                <w:rFonts w:eastAsia="仿宋_GB2312"/>
                <w:sz w:val="24"/>
                <w:szCs w:val="20"/>
              </w:rPr>
            </w:pPr>
            <w:r>
              <w:rPr>
                <w:rFonts w:eastAsia="仿宋_GB2312"/>
                <w:sz w:val="24"/>
                <w:szCs w:val="20"/>
              </w:rPr>
              <w:t>签字人：</w:t>
            </w:r>
          </w:p>
          <w:p>
            <w:pPr>
              <w:spacing w:line="560" w:lineRule="exact"/>
              <w:ind w:right="480"/>
              <w:rPr>
                <w:rFonts w:eastAsia="仿宋_GB2312"/>
                <w:sz w:val="24"/>
                <w:szCs w:val="20"/>
              </w:rPr>
            </w:pPr>
            <w:r>
              <w:rPr>
                <w:rFonts w:eastAsia="仿宋_GB2312"/>
                <w:sz w:val="24"/>
                <w:szCs w:val="20"/>
              </w:rPr>
              <w:t xml:space="preserve">    （工会或本单位盖章）</w:t>
            </w:r>
          </w:p>
          <w:p>
            <w:pPr>
              <w:spacing w:line="400" w:lineRule="exact"/>
              <w:ind w:right="480" w:firstLine="1800" w:firstLineChars="750"/>
              <w:jc w:val="center"/>
              <w:rPr>
                <w:rFonts w:eastAsia="仿宋_GB2312"/>
                <w:sz w:val="24"/>
                <w:szCs w:val="20"/>
              </w:rPr>
            </w:pPr>
            <w:r>
              <w:rPr>
                <w:rFonts w:eastAsia="仿宋_GB2312"/>
                <w:sz w:val="24"/>
                <w:szCs w:val="20"/>
              </w:rPr>
              <w:t>年    月    日</w:t>
            </w:r>
          </w:p>
          <w:p>
            <w:pPr>
              <w:spacing w:line="240" w:lineRule="atLeast"/>
              <w:ind w:right="482" w:firstLine="1800" w:firstLineChars="750"/>
              <w:jc w:val="center"/>
              <w:rPr>
                <w:rFonts w:eastAsia="仿宋_GB2312"/>
                <w:sz w:val="24"/>
                <w:szCs w:val="20"/>
              </w:rPr>
            </w:pPr>
          </w:p>
        </w:tc>
        <w:tc>
          <w:tcPr>
            <w:tcW w:w="4415"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rPr>
                <w:rFonts w:eastAsia="仿宋_GB2312"/>
                <w:sz w:val="24"/>
                <w:szCs w:val="20"/>
              </w:rPr>
            </w:pPr>
          </w:p>
          <w:p>
            <w:pPr>
              <w:spacing w:line="400" w:lineRule="exact"/>
              <w:rPr>
                <w:rFonts w:eastAsia="仿宋_GB2312"/>
                <w:sz w:val="24"/>
                <w:szCs w:val="20"/>
              </w:rPr>
            </w:pPr>
          </w:p>
          <w:p>
            <w:pPr>
              <w:spacing w:line="400" w:lineRule="exact"/>
              <w:rPr>
                <w:rFonts w:eastAsia="仿宋_GB2312"/>
                <w:sz w:val="24"/>
                <w:szCs w:val="20"/>
              </w:rPr>
            </w:pPr>
          </w:p>
          <w:p>
            <w:pPr>
              <w:spacing w:line="560" w:lineRule="exact"/>
              <w:ind w:right="480" w:firstLine="360" w:firstLineChars="150"/>
              <w:rPr>
                <w:rFonts w:eastAsia="仿宋_GB2312"/>
                <w:sz w:val="24"/>
                <w:szCs w:val="20"/>
              </w:rPr>
            </w:pPr>
            <w:r>
              <w:rPr>
                <w:rFonts w:eastAsia="仿宋_GB2312"/>
                <w:sz w:val="24"/>
                <w:szCs w:val="20"/>
              </w:rPr>
              <w:t xml:space="preserve">      签字人：</w:t>
            </w:r>
          </w:p>
          <w:p>
            <w:pPr>
              <w:spacing w:line="560" w:lineRule="exact"/>
              <w:ind w:right="480" w:firstLine="2040" w:firstLineChars="850"/>
              <w:rPr>
                <w:rFonts w:eastAsia="仿宋_GB2312"/>
                <w:sz w:val="24"/>
                <w:szCs w:val="20"/>
              </w:rPr>
            </w:pPr>
            <w:r>
              <w:rPr>
                <w:rFonts w:eastAsia="仿宋_GB2312"/>
                <w:sz w:val="24"/>
                <w:szCs w:val="20"/>
              </w:rPr>
              <w:t>（盖  章）</w:t>
            </w:r>
          </w:p>
          <w:p>
            <w:pPr>
              <w:spacing w:line="560" w:lineRule="exact"/>
              <w:ind w:right="482" w:firstLine="1512" w:firstLineChars="630"/>
              <w:jc w:val="center"/>
              <w:rPr>
                <w:rFonts w:eastAsia="仿宋_GB2312"/>
                <w:sz w:val="24"/>
                <w:szCs w:val="20"/>
              </w:rPr>
            </w:pPr>
            <w:r>
              <w:rPr>
                <w:rFonts w:eastAsia="仿宋_GB2312"/>
                <w:sz w:val="24"/>
                <w:szCs w:val="20"/>
              </w:rPr>
              <w:t>年    月    日</w:t>
            </w:r>
          </w:p>
          <w:p>
            <w:pPr>
              <w:spacing w:line="240" w:lineRule="atLeast"/>
              <w:ind w:right="482" w:firstLine="1800" w:firstLineChars="750"/>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0"/>
              </w:rPr>
            </w:pPr>
            <w:r>
              <w:rPr>
                <w:rFonts w:eastAsia="仿宋_GB2312"/>
                <w:snapToGrid w:val="0"/>
                <w:spacing w:val="-2"/>
                <w:kern w:val="0"/>
                <w:sz w:val="24"/>
                <w:szCs w:val="20"/>
              </w:rPr>
              <w:t>各级人力资源社会保障部门、行业管理部门推荐审核意见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县级人力资源社会</w:t>
            </w:r>
          </w:p>
          <w:p>
            <w:pPr>
              <w:jc w:val="center"/>
              <w:rPr>
                <w:rFonts w:eastAsia="仿宋_GB2312"/>
                <w:snapToGrid w:val="0"/>
                <w:spacing w:val="-2"/>
                <w:kern w:val="0"/>
                <w:sz w:val="24"/>
                <w:szCs w:val="20"/>
              </w:rPr>
            </w:pPr>
            <w:r>
              <w:rPr>
                <w:rFonts w:eastAsia="仿宋_GB2312"/>
                <w:snapToGrid w:val="0"/>
                <w:spacing w:val="-2"/>
                <w:kern w:val="0"/>
                <w:sz w:val="24"/>
                <w:szCs w:val="20"/>
              </w:rPr>
              <w:t>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地市级人力资源社会保障部门、行业管理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省级人力资源社会保障部门、行业管理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人力资源社会保障部、中国有色金属工业协会/中国黄金协会</w:t>
            </w:r>
          </w:p>
          <w:p>
            <w:pPr>
              <w:jc w:val="center"/>
              <w:rPr>
                <w:rFonts w:eastAsia="仿宋_GB2312"/>
                <w:snapToGrid w:val="0"/>
                <w:spacing w:val="-2"/>
                <w:kern w:val="0"/>
                <w:sz w:val="24"/>
                <w:szCs w:val="20"/>
              </w:rPr>
            </w:pPr>
            <w:r>
              <w:rPr>
                <w:rFonts w:eastAsia="仿宋_GB2312"/>
                <w:snapToGrid w:val="0"/>
                <w:spacing w:val="-2"/>
                <w:kern w:val="0"/>
                <w:sz w:val="24"/>
                <w:szCs w:val="20"/>
              </w:rPr>
              <w:t>审批意见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仿宋_GB2312"/>
                <w:snapToGrid w:val="0"/>
                <w:spacing w:val="-2"/>
                <w:kern w:val="0"/>
                <w:sz w:val="24"/>
                <w:szCs w:val="20"/>
              </w:rPr>
            </w:pPr>
            <w:r>
              <w:rPr>
                <w:rFonts w:eastAsia="仿宋_GB2312"/>
                <w:sz w:val="24"/>
                <w:szCs w:val="20"/>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0"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rPr>
                <w:rFonts w:eastAsia="仿宋_GB2312"/>
                <w:snapToGrid w:val="0"/>
                <w:spacing w:val="-2"/>
                <w:kern w:val="0"/>
                <w:sz w:val="24"/>
                <w:szCs w:val="20"/>
              </w:rPr>
            </w:pPr>
          </w:p>
        </w:tc>
      </w:tr>
    </w:tbl>
    <w:p>
      <w:pPr>
        <w:rPr>
          <w:rFonts w:eastAsia="仿宋_GB2312"/>
          <w:sz w:val="32"/>
          <w:szCs w:val="32"/>
        </w:rPr>
      </w:pPr>
    </w:p>
    <w:p>
      <w:pPr>
        <w:spacing w:line="320" w:lineRule="exact"/>
        <w:ind w:left="1065" w:leftChars="50" w:hanging="960" w:hangingChars="300"/>
        <w:rPr>
          <w:rFonts w:eastAsia="仿宋_GB2312"/>
          <w:sz w:val="32"/>
          <w:szCs w:val="32"/>
        </w:rPr>
      </w:pPr>
    </w:p>
    <w:p>
      <w:pPr>
        <w:spacing w:line="320" w:lineRule="exact"/>
        <w:rPr>
          <w:rFonts w:eastAsia="仿宋_GB2312"/>
          <w:sz w:val="32"/>
          <w:szCs w:val="32"/>
        </w:rPr>
        <w:sectPr>
          <w:pgSz w:w="11906" w:h="16838"/>
          <w:pgMar w:top="1440" w:right="1400" w:bottom="1440" w:left="1559" w:header="851" w:footer="1055" w:gutter="0"/>
          <w:cols w:space="720" w:num="1"/>
          <w:docGrid w:linePitch="312" w:charSpace="0"/>
        </w:sectPr>
      </w:pPr>
    </w:p>
    <w:p>
      <w:pPr>
        <w:spacing w:line="540" w:lineRule="exact"/>
        <w:rPr>
          <w:rFonts w:eastAsia="仿宋_GB2312"/>
          <w:bCs/>
          <w:sz w:val="44"/>
          <w:szCs w:val="36"/>
        </w:rPr>
      </w:pPr>
      <w:r>
        <w:rPr>
          <w:rFonts w:eastAsia="仿宋_GB2312"/>
          <w:sz w:val="32"/>
          <w:szCs w:val="32"/>
        </w:rPr>
        <w:t>附件</w:t>
      </w:r>
      <w:r>
        <w:rPr>
          <w:rFonts w:hint="eastAsia" w:eastAsia="仿宋_GB2312"/>
          <w:sz w:val="32"/>
          <w:szCs w:val="32"/>
        </w:rPr>
        <w:t>8</w:t>
      </w:r>
    </w:p>
    <w:p>
      <w:pPr>
        <w:spacing w:line="640" w:lineRule="exact"/>
        <w:jc w:val="center"/>
        <w:rPr>
          <w:rFonts w:eastAsia="华文中宋"/>
          <w:b/>
          <w:bCs/>
          <w:sz w:val="44"/>
          <w:szCs w:val="36"/>
        </w:rPr>
      </w:pPr>
      <w:r>
        <w:rPr>
          <w:rFonts w:hAnsi="华文中宋" w:eastAsia="华文中宋"/>
          <w:b/>
          <w:bCs/>
          <w:sz w:val="44"/>
          <w:szCs w:val="36"/>
        </w:rPr>
        <w:t>全国有色金属行业、黄金行业先进集体、劳动模范和先进工作者</w:t>
      </w:r>
    </w:p>
    <w:p>
      <w:pPr>
        <w:spacing w:line="640" w:lineRule="exact"/>
        <w:jc w:val="center"/>
        <w:rPr>
          <w:rFonts w:eastAsia="华文中宋"/>
          <w:b/>
          <w:bCs/>
          <w:sz w:val="44"/>
          <w:szCs w:val="36"/>
        </w:rPr>
      </w:pPr>
      <w:r>
        <w:rPr>
          <w:rFonts w:hAnsi="华文中宋" w:eastAsia="华文中宋"/>
          <w:b/>
          <w:bCs/>
          <w:sz w:val="44"/>
          <w:szCs w:val="36"/>
        </w:rPr>
        <w:t>推荐对象汇总表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方正仿宋简体"/>
          <w:b/>
          <w:sz w:val="28"/>
          <w:szCs w:val="28"/>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仿宋_GB2312"/>
          <w:sz w:val="28"/>
          <w:szCs w:val="28"/>
        </w:rPr>
      </w:pPr>
      <w:r>
        <w:rPr>
          <w:rFonts w:eastAsia="仿宋_GB2312"/>
          <w:b/>
          <w:sz w:val="28"/>
          <w:szCs w:val="28"/>
        </w:rPr>
        <w:t xml:space="preserve">推荐单位：                                                               </w:t>
      </w:r>
      <w:r>
        <w:rPr>
          <w:rFonts w:eastAsia="仿宋_GB2312"/>
          <w:sz w:val="28"/>
          <w:szCs w:val="28"/>
        </w:rPr>
        <w:t>填表日期：    年   月   日</w:t>
      </w:r>
    </w:p>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一、全国有色金属行业、黄金行业先进集体推荐对象汇总表</w:t>
      </w:r>
    </w:p>
    <w:tbl>
      <w:tblPr>
        <w:tblStyle w:val="9"/>
        <w:tblW w:w="14567" w:type="dxa"/>
        <w:jc w:val="center"/>
        <w:tblInd w:w="0" w:type="dxa"/>
        <w:tblLayout w:type="fixed"/>
        <w:tblCellMar>
          <w:top w:w="0" w:type="dxa"/>
          <w:left w:w="108" w:type="dxa"/>
          <w:bottom w:w="0" w:type="dxa"/>
          <w:right w:w="108" w:type="dxa"/>
        </w:tblCellMar>
      </w:tblPr>
      <w:tblGrid>
        <w:gridCol w:w="771"/>
        <w:gridCol w:w="1702"/>
        <w:gridCol w:w="1224"/>
        <w:gridCol w:w="1314"/>
        <w:gridCol w:w="1255"/>
        <w:gridCol w:w="2174"/>
        <w:gridCol w:w="2725"/>
        <w:gridCol w:w="1984"/>
        <w:gridCol w:w="1418"/>
      </w:tblGrid>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先进集体名称</w:t>
            </w: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集体性质</w:t>
            </w: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集体级别</w:t>
            </w: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集体人数</w:t>
            </w: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b/>
                <w:w w:val="90"/>
                <w:szCs w:val="21"/>
              </w:rPr>
            </w:pPr>
            <w:r>
              <w:rPr>
                <w:rFonts w:eastAsia="仿宋_GB2312"/>
                <w:b/>
                <w:w w:val="90"/>
                <w:szCs w:val="21"/>
              </w:rPr>
              <w:t>集体负责人姓名及职务</w:t>
            </w: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集体所属单位名称</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联系人及电话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r>
              <w:rPr>
                <w:rFonts w:eastAsia="仿宋_GB2312"/>
                <w:szCs w:val="21"/>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szCs w:val="21"/>
              </w:rPr>
            </w:pP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r>
              <w:rPr>
                <w:rFonts w:eastAsia="仿宋_GB2312"/>
                <w:szCs w:val="21"/>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szCs w:val="21"/>
              </w:rPr>
            </w:pP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二、全国有色金属行业、黄金行业劳动模范推荐对象汇总表</w:t>
      </w:r>
    </w:p>
    <w:tbl>
      <w:tblPr>
        <w:tblStyle w:val="9"/>
        <w:tblW w:w="14621" w:type="dxa"/>
        <w:jc w:val="center"/>
        <w:tblInd w:w="0" w:type="dxa"/>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Layout w:type="fixed"/>
          <w:tblCellMar>
            <w:top w:w="0" w:type="dxa"/>
            <w:left w:w="108" w:type="dxa"/>
            <w:bottom w:w="0" w:type="dxa"/>
            <w:right w:w="108" w:type="dxa"/>
          </w:tblCellMar>
        </w:tblPrEx>
        <w:trPr>
          <w:trHeight w:val="575"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政治</w:t>
            </w:r>
          </w:p>
          <w:p>
            <w:pPr>
              <w:autoSpaceDN w:val="0"/>
              <w:spacing w:line="300" w:lineRule="exact"/>
              <w:jc w:val="center"/>
              <w:textAlignment w:val="center"/>
              <w:rPr>
                <w:rFonts w:eastAsia="仿宋_GB2312"/>
                <w:b/>
                <w:szCs w:val="21"/>
              </w:rPr>
            </w:pPr>
            <w:r>
              <w:rPr>
                <w:rFonts w:eastAsia="仿宋_GB2312"/>
                <w:b/>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学历</w:t>
            </w:r>
          </w:p>
          <w:p>
            <w:pPr>
              <w:autoSpaceDN w:val="0"/>
              <w:spacing w:line="300" w:lineRule="exact"/>
              <w:jc w:val="center"/>
              <w:textAlignment w:val="center"/>
              <w:rPr>
                <w:rFonts w:eastAsia="仿宋_GB2312"/>
                <w:b/>
                <w:szCs w:val="21"/>
              </w:rPr>
            </w:pPr>
            <w:r>
              <w:rPr>
                <w:rFonts w:eastAsia="仿宋_GB2312"/>
                <w:b/>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单位</w:t>
            </w:r>
          </w:p>
          <w:p>
            <w:pPr>
              <w:autoSpaceDN w:val="0"/>
              <w:spacing w:line="300" w:lineRule="exact"/>
              <w:jc w:val="center"/>
              <w:textAlignment w:val="center"/>
              <w:rPr>
                <w:rFonts w:eastAsia="仿宋_GB2312"/>
                <w:b/>
                <w:szCs w:val="21"/>
              </w:rPr>
            </w:pPr>
            <w:r>
              <w:rPr>
                <w:rFonts w:eastAsia="仿宋_GB2312"/>
                <w:b/>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三、全国有色金属行业、黄金行业先进工作者推荐对象汇总表</w:t>
      </w:r>
    </w:p>
    <w:tbl>
      <w:tblPr>
        <w:tblStyle w:val="9"/>
        <w:tblW w:w="14621" w:type="dxa"/>
        <w:jc w:val="center"/>
        <w:tblInd w:w="0" w:type="dxa"/>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Layout w:type="fixed"/>
          <w:tblCellMar>
            <w:top w:w="0" w:type="dxa"/>
            <w:left w:w="108" w:type="dxa"/>
            <w:bottom w:w="0" w:type="dxa"/>
            <w:right w:w="108" w:type="dxa"/>
          </w:tblCellMar>
        </w:tblPrEx>
        <w:trPr>
          <w:trHeight w:val="272"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政治</w:t>
            </w:r>
          </w:p>
          <w:p>
            <w:pPr>
              <w:autoSpaceDN w:val="0"/>
              <w:spacing w:line="300" w:lineRule="exact"/>
              <w:jc w:val="center"/>
              <w:textAlignment w:val="center"/>
              <w:rPr>
                <w:rFonts w:eastAsia="仿宋_GB2312"/>
                <w:b/>
                <w:szCs w:val="21"/>
              </w:rPr>
            </w:pPr>
            <w:r>
              <w:rPr>
                <w:rFonts w:eastAsia="仿宋_GB2312"/>
                <w:b/>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学历</w:t>
            </w:r>
          </w:p>
          <w:p>
            <w:pPr>
              <w:autoSpaceDN w:val="0"/>
              <w:spacing w:line="300" w:lineRule="exact"/>
              <w:jc w:val="center"/>
              <w:textAlignment w:val="center"/>
              <w:rPr>
                <w:rFonts w:eastAsia="仿宋_GB2312"/>
                <w:b/>
                <w:szCs w:val="21"/>
              </w:rPr>
            </w:pPr>
            <w:r>
              <w:rPr>
                <w:rFonts w:eastAsia="仿宋_GB2312"/>
                <w:b/>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单位</w:t>
            </w:r>
          </w:p>
          <w:p>
            <w:pPr>
              <w:autoSpaceDN w:val="0"/>
              <w:spacing w:line="300" w:lineRule="exact"/>
              <w:jc w:val="center"/>
              <w:textAlignment w:val="center"/>
              <w:rPr>
                <w:rFonts w:eastAsia="仿宋_GB2312"/>
                <w:b/>
                <w:szCs w:val="21"/>
              </w:rPr>
            </w:pPr>
            <w:r>
              <w:rPr>
                <w:rFonts w:eastAsia="仿宋_GB2312"/>
                <w:b/>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bl>
    <w:p>
      <w:pPr>
        <w:tabs>
          <w:tab w:val="left" w:pos="5480"/>
          <w:tab w:val="left" w:pos="6440"/>
          <w:tab w:val="left" w:pos="7660"/>
          <w:tab w:val="left" w:pos="8320"/>
          <w:tab w:val="left" w:pos="8980"/>
          <w:tab w:val="left" w:pos="9460"/>
          <w:tab w:val="left" w:pos="9980"/>
        </w:tabs>
        <w:autoSpaceDN w:val="0"/>
        <w:snapToGrid w:val="0"/>
        <w:spacing w:line="300" w:lineRule="exact"/>
        <w:ind w:left="720" w:hanging="720" w:hangingChars="300"/>
        <w:jc w:val="left"/>
        <w:textAlignment w:val="center"/>
        <w:rPr>
          <w:rFonts w:eastAsia="仿宋_GB2312"/>
          <w:sz w:val="24"/>
        </w:rPr>
      </w:pPr>
      <w:r>
        <w:rPr>
          <w:rFonts w:eastAsia="仿宋_GB2312"/>
          <w:sz w:val="24"/>
        </w:rPr>
        <w:t>注：1.曾获得省部级以上“劳动模范”或“先进工作者”的推荐对象，请在备注栏中注明。</w:t>
      </w:r>
    </w:p>
    <w:p>
      <w:pPr>
        <w:spacing w:line="300" w:lineRule="exact"/>
        <w:ind w:left="720" w:hanging="720" w:hangingChars="300"/>
        <w:rPr>
          <w:rFonts w:eastAsia="仿宋_GB2312"/>
          <w:sz w:val="24"/>
        </w:rPr>
      </w:pPr>
      <w:r>
        <w:rPr>
          <w:rFonts w:eastAsia="仿宋_GB2312"/>
          <w:sz w:val="24"/>
        </w:rPr>
        <w:t xml:space="preserve">    2.单位性质根据所在单位性质选填机关、参公单位、事业单位、社会组织、企业或其他。企业性质的单位选填国有企业、民营企业或其他企业。</w:t>
      </w:r>
    </w:p>
    <w:p>
      <w:pPr>
        <w:spacing w:line="300" w:lineRule="exact"/>
        <w:rPr>
          <w:rFonts w:eastAsia="仿宋_GB2312"/>
          <w:szCs w:val="21"/>
        </w:rPr>
      </w:pPr>
    </w:p>
    <w:p>
      <w:pPr>
        <w:spacing w:line="320" w:lineRule="exact"/>
        <w:ind w:left="825" w:leftChars="50" w:hanging="720" w:hangingChars="300"/>
        <w:rPr>
          <w:rFonts w:eastAsia="仿宋_GB2312"/>
          <w:sz w:val="32"/>
          <w:szCs w:val="32"/>
        </w:rPr>
        <w:sectPr>
          <w:pgSz w:w="16838" w:h="11906" w:orient="landscape"/>
          <w:pgMar w:top="1400" w:right="1440" w:bottom="1559" w:left="1440" w:header="851" w:footer="1055" w:gutter="0"/>
          <w:cols w:space="720" w:num="1"/>
          <w:docGrid w:linePitch="312" w:charSpace="0"/>
        </w:sectPr>
      </w:pPr>
      <w:r>
        <w:rPr>
          <w:rFonts w:eastAsia="仿宋_GB2312"/>
          <w:sz w:val="24"/>
        </w:rPr>
        <w:t xml:space="preserve">联系人：                                      联系电话：                                       传真：                  </w:t>
      </w:r>
    </w:p>
    <w:p>
      <w:pPr>
        <w:spacing w:line="600" w:lineRule="exact"/>
        <w:ind w:left="-315" w:leftChars="-150"/>
        <w:rPr>
          <w:rFonts w:eastAsia="黑体"/>
          <w:bCs/>
          <w:sz w:val="30"/>
          <w:szCs w:val="30"/>
        </w:rPr>
      </w:pPr>
      <w:r>
        <w:rPr>
          <w:rFonts w:eastAsia="仿宋_GB2312"/>
          <w:sz w:val="32"/>
          <w:szCs w:val="32"/>
        </w:rPr>
        <w:t>附件</w:t>
      </w:r>
      <w:r>
        <w:rPr>
          <w:rFonts w:hint="eastAsia" w:eastAsia="仿宋_GB2312"/>
          <w:sz w:val="32"/>
          <w:szCs w:val="32"/>
        </w:rPr>
        <w:t>9</w:t>
      </w:r>
    </w:p>
    <w:p>
      <w:pPr>
        <w:spacing w:beforeLines="50" w:afterLines="50" w:line="600" w:lineRule="exact"/>
        <w:jc w:val="center"/>
        <w:rPr>
          <w:rFonts w:eastAsia="华文中宋"/>
          <w:b/>
          <w:bCs/>
          <w:sz w:val="40"/>
          <w:szCs w:val="40"/>
        </w:rPr>
      </w:pPr>
      <w:r>
        <w:rPr>
          <w:rFonts w:hAnsi="华文中宋" w:eastAsia="华文中宋"/>
          <w:b/>
          <w:bCs/>
          <w:sz w:val="40"/>
          <w:szCs w:val="40"/>
        </w:rPr>
        <w:t>机关事业单位干部征求意见表</w:t>
      </w:r>
    </w:p>
    <w:p>
      <w:pPr>
        <w:spacing w:line="600" w:lineRule="exact"/>
        <w:jc w:val="left"/>
        <w:rPr>
          <w:rFonts w:eastAsia="仿宋_GB2312"/>
          <w:sz w:val="28"/>
          <w:szCs w:val="28"/>
        </w:rPr>
      </w:pPr>
      <w:r>
        <w:rPr>
          <w:rFonts w:eastAsia="仿宋_GB2312"/>
          <w:sz w:val="28"/>
          <w:szCs w:val="28"/>
        </w:rPr>
        <w:t xml:space="preserve"> 姓    名：               单位及职务：                        </w:t>
      </w:r>
    </w:p>
    <w:tbl>
      <w:tblPr>
        <w:tblStyle w:val="9"/>
        <w:tblW w:w="86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1"/>
        <w:gridCol w:w="78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801" w:type="dxa"/>
            <w:vAlign w:val="center"/>
          </w:tcPr>
          <w:p>
            <w:pPr>
              <w:jc w:val="center"/>
              <w:rPr>
                <w:rFonts w:eastAsia="仿宋_GB2312"/>
                <w:sz w:val="24"/>
              </w:rPr>
            </w:pPr>
            <w:r>
              <w:rPr>
                <w:rFonts w:eastAsia="仿宋_GB2312"/>
                <w:sz w:val="24"/>
              </w:rPr>
              <w:t>干部管理部门意见</w:t>
            </w:r>
          </w:p>
        </w:tc>
        <w:tc>
          <w:tcPr>
            <w:tcW w:w="7827" w:type="dxa"/>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eastAsia="仿宋_GB2312"/>
                <w:sz w:val="24"/>
              </w:rPr>
              <w:t>签字人：</w:t>
            </w:r>
          </w:p>
          <w:p>
            <w:pPr>
              <w:spacing w:line="560" w:lineRule="exact"/>
              <w:rPr>
                <w:rFonts w:eastAsia="仿宋_GB2312"/>
                <w:sz w:val="24"/>
              </w:rPr>
            </w:pPr>
            <w:r>
              <w:rPr>
                <w:rFonts w:eastAsia="仿宋_GB2312"/>
                <w:sz w:val="24"/>
              </w:rPr>
              <w:t xml:space="preserve">                                      （盖  章）</w:t>
            </w:r>
          </w:p>
          <w:p>
            <w:pPr>
              <w:jc w:val="center"/>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jc w:val="center"/>
        </w:trPr>
        <w:tc>
          <w:tcPr>
            <w:tcW w:w="801" w:type="dxa"/>
            <w:vAlign w:val="center"/>
          </w:tcPr>
          <w:p>
            <w:pPr>
              <w:jc w:val="center"/>
              <w:rPr>
                <w:rFonts w:eastAsia="仿宋_GB2312"/>
                <w:sz w:val="24"/>
              </w:rPr>
            </w:pPr>
            <w:r>
              <w:rPr>
                <w:rFonts w:eastAsia="仿宋_GB2312"/>
                <w:sz w:val="24"/>
              </w:rPr>
              <w:t>纪检监察部门意见</w:t>
            </w:r>
          </w:p>
        </w:tc>
        <w:tc>
          <w:tcPr>
            <w:tcW w:w="7827" w:type="dxa"/>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eastAsia="仿宋_GB2312"/>
                <w:sz w:val="24"/>
              </w:rPr>
              <w:t>签字人：</w:t>
            </w:r>
          </w:p>
          <w:p>
            <w:pPr>
              <w:spacing w:line="560" w:lineRule="exact"/>
              <w:rPr>
                <w:rFonts w:eastAsia="仿宋_GB2312"/>
                <w:sz w:val="24"/>
              </w:rPr>
            </w:pPr>
            <w:r>
              <w:rPr>
                <w:rFonts w:eastAsia="仿宋_GB2312"/>
                <w:sz w:val="24"/>
              </w:rPr>
              <w:t xml:space="preserve">                                      （盖  章）</w:t>
            </w:r>
          </w:p>
          <w:p>
            <w:pPr>
              <w:jc w:val="center"/>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jc w:val="center"/>
        </w:trPr>
        <w:tc>
          <w:tcPr>
            <w:tcW w:w="801" w:type="dxa"/>
            <w:vAlign w:val="center"/>
          </w:tcPr>
          <w:p>
            <w:pPr>
              <w:jc w:val="center"/>
              <w:rPr>
                <w:rFonts w:eastAsia="仿宋_GB2312"/>
                <w:sz w:val="24"/>
              </w:rPr>
            </w:pPr>
            <w:r>
              <w:rPr>
                <w:rFonts w:eastAsia="仿宋_GB2312"/>
                <w:sz w:val="24"/>
              </w:rPr>
              <w:t>卫生计生部门意见</w:t>
            </w:r>
          </w:p>
        </w:tc>
        <w:tc>
          <w:tcPr>
            <w:tcW w:w="7827" w:type="dxa"/>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eastAsia="仿宋_GB2312"/>
                <w:sz w:val="24"/>
              </w:rPr>
              <w:t>签字人：</w:t>
            </w:r>
          </w:p>
          <w:p>
            <w:pPr>
              <w:spacing w:line="560" w:lineRule="exact"/>
              <w:rPr>
                <w:rFonts w:eastAsia="仿宋_GB2312"/>
                <w:sz w:val="24"/>
              </w:rPr>
            </w:pPr>
            <w:r>
              <w:rPr>
                <w:rFonts w:eastAsia="仿宋_GB2312"/>
                <w:sz w:val="24"/>
              </w:rPr>
              <w:t xml:space="preserve">                                      （盖  章）</w:t>
            </w:r>
          </w:p>
          <w:p>
            <w:pPr>
              <w:jc w:val="center"/>
              <w:rPr>
                <w:rFonts w:eastAsia="仿宋_GB2312"/>
                <w:sz w:val="24"/>
              </w:rPr>
            </w:pPr>
            <w:r>
              <w:rPr>
                <w:rFonts w:eastAsia="仿宋_GB2312"/>
                <w:sz w:val="24"/>
              </w:rPr>
              <w:t xml:space="preserve">                      年   月   日</w:t>
            </w:r>
          </w:p>
        </w:tc>
      </w:tr>
    </w:tbl>
    <w:p>
      <w:pPr>
        <w:spacing w:line="460" w:lineRule="exact"/>
        <w:ind w:left="720" w:hanging="720" w:hangingChars="300"/>
        <w:rPr>
          <w:rFonts w:eastAsia="仿宋_GB2312"/>
          <w:sz w:val="24"/>
        </w:rPr>
      </w:pPr>
      <w:r>
        <w:rPr>
          <w:rFonts w:eastAsia="仿宋_GB2312"/>
          <w:sz w:val="24"/>
        </w:rPr>
        <w:t>备注：1. 推荐对象为机关事业单位干部的须按干部管理权限填写此表；</w:t>
      </w:r>
    </w:p>
    <w:p>
      <w:pPr>
        <w:spacing w:line="460" w:lineRule="exact"/>
        <w:ind w:left="718" w:leftChars="342"/>
        <w:rPr>
          <w:rFonts w:eastAsia="仿宋_GB2312"/>
          <w:sz w:val="24"/>
        </w:rPr>
      </w:pPr>
      <w:r>
        <w:rPr>
          <w:rFonts w:eastAsia="仿宋_GB2312"/>
          <w:sz w:val="24"/>
        </w:rPr>
        <w:t>2. 此表一式5份，随推荐审批表一并报送。</w:t>
      </w:r>
    </w:p>
    <w:p>
      <w:pPr>
        <w:spacing w:line="540" w:lineRule="exact"/>
        <w:rPr>
          <w:rFonts w:eastAsia="仿宋_GB2312"/>
          <w:sz w:val="32"/>
          <w:szCs w:val="32"/>
        </w:rPr>
      </w:pPr>
    </w:p>
    <w:p>
      <w:pPr>
        <w:spacing w:line="600" w:lineRule="exact"/>
        <w:ind w:left="-315" w:leftChars="-150" w:firstLine="320" w:firstLineChars="100"/>
        <w:rPr>
          <w:rFonts w:eastAsia="黑体"/>
          <w:bCs/>
          <w:sz w:val="30"/>
          <w:szCs w:val="30"/>
        </w:rPr>
      </w:pPr>
      <w:r>
        <w:rPr>
          <w:rFonts w:eastAsia="仿宋_GB2312"/>
          <w:sz w:val="32"/>
          <w:szCs w:val="32"/>
        </w:rPr>
        <w:t>附件1</w:t>
      </w:r>
      <w:r>
        <w:rPr>
          <w:rFonts w:hint="eastAsia" w:eastAsia="仿宋_GB2312"/>
          <w:sz w:val="32"/>
          <w:szCs w:val="32"/>
        </w:rPr>
        <w:t>0</w:t>
      </w:r>
    </w:p>
    <w:p>
      <w:pPr>
        <w:spacing w:line="560" w:lineRule="exact"/>
        <w:jc w:val="center"/>
        <w:rPr>
          <w:rFonts w:eastAsia="华文中宋"/>
          <w:b/>
          <w:bCs/>
          <w:sz w:val="40"/>
          <w:szCs w:val="40"/>
        </w:rPr>
      </w:pPr>
      <w:r>
        <w:rPr>
          <w:rFonts w:hAnsi="华文中宋" w:eastAsia="华文中宋"/>
          <w:b/>
          <w:bCs/>
          <w:sz w:val="40"/>
          <w:szCs w:val="40"/>
        </w:rPr>
        <w:t>企业负责人征求意见表</w:t>
      </w:r>
    </w:p>
    <w:p>
      <w:pPr>
        <w:spacing w:beforeLines="50" w:line="560" w:lineRule="exact"/>
        <w:jc w:val="left"/>
        <w:rPr>
          <w:rFonts w:eastAsia="仿宋_GB2312"/>
          <w:sz w:val="28"/>
          <w:szCs w:val="28"/>
        </w:rPr>
      </w:pPr>
      <w:r>
        <w:rPr>
          <w:rFonts w:eastAsia="仿宋_GB2312"/>
          <w:sz w:val="28"/>
          <w:szCs w:val="28"/>
        </w:rPr>
        <w:t xml:space="preserve"> 姓    名：                  职    务：                      </w:t>
      </w:r>
    </w:p>
    <w:p>
      <w:pPr>
        <w:spacing w:line="560" w:lineRule="exact"/>
        <w:jc w:val="left"/>
        <w:rPr>
          <w:rFonts w:eastAsia="仿宋_GB2312"/>
          <w:sz w:val="28"/>
          <w:szCs w:val="28"/>
        </w:rPr>
      </w:pPr>
      <w:r>
        <w:rPr>
          <w:rFonts w:eastAsia="仿宋_GB2312"/>
          <w:sz w:val="28"/>
          <w:szCs w:val="28"/>
        </w:rPr>
        <w:t xml:space="preserve"> 企业名称：                  企业类型：                        </w:t>
      </w:r>
    </w:p>
    <w:tbl>
      <w:tblPr>
        <w:tblStyle w:val="9"/>
        <w:tblW w:w="877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17"/>
        <w:gridCol w:w="4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317" w:type="dxa"/>
          </w:tcPr>
          <w:p>
            <w:pPr>
              <w:spacing w:line="400" w:lineRule="exact"/>
              <w:rPr>
                <w:rFonts w:eastAsia="仿宋_GB2312"/>
                <w:sz w:val="24"/>
              </w:rPr>
            </w:pPr>
            <w:r>
              <w:rPr>
                <w:rFonts w:eastAsia="仿宋_GB2312"/>
                <w:sz w:val="24"/>
              </w:rPr>
              <w:t>纪检（监察）部门意见：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审计部门意见：</w:t>
            </w:r>
          </w:p>
          <w:p>
            <w:pPr>
              <w:widowControl/>
              <w:spacing w:line="400" w:lineRule="exact"/>
              <w:jc w:val="lef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317" w:type="dxa"/>
          </w:tcPr>
          <w:p>
            <w:pPr>
              <w:spacing w:line="400" w:lineRule="exact"/>
              <w:rPr>
                <w:rFonts w:eastAsia="仿宋_GB2312"/>
                <w:sz w:val="24"/>
              </w:rPr>
            </w:pPr>
            <w:r>
              <w:rPr>
                <w:rFonts w:eastAsia="仿宋_GB2312"/>
                <w:sz w:val="24"/>
              </w:rPr>
              <w:t>工商部门意见：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税务（国税、地税）部门意见：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环境保护部门意见：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人力资源社会保障部门意见：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卫生计生部门意见：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安全生产部门意见：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统战部门意见：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工商联部门意见：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bl>
    <w:p>
      <w:pPr>
        <w:spacing w:beforeLines="30" w:line="400" w:lineRule="exact"/>
        <w:ind w:left="936" w:leftChars="-40" w:hanging="1020" w:hangingChars="425"/>
        <w:rPr>
          <w:rFonts w:eastAsia="仿宋_GB2312"/>
          <w:sz w:val="24"/>
        </w:rPr>
      </w:pPr>
      <w:r>
        <w:rPr>
          <w:rFonts w:eastAsia="仿宋_GB2312"/>
          <w:sz w:val="24"/>
        </w:rPr>
        <w:t>备注：1. 推荐对象为企业负责人的须填写此表，其中民营企业负责人还须征求统战部门和工商联部门意见。</w:t>
      </w:r>
    </w:p>
    <w:p>
      <w:pPr>
        <w:spacing w:line="400" w:lineRule="exact"/>
        <w:ind w:firstLine="600" w:firstLineChars="250"/>
        <w:rPr>
          <w:rFonts w:eastAsia="仿宋_GB2312"/>
          <w:sz w:val="24"/>
        </w:rPr>
      </w:pPr>
      <w:r>
        <w:rPr>
          <w:rFonts w:eastAsia="仿宋_GB2312"/>
          <w:sz w:val="24"/>
        </w:rPr>
        <w:t>2. 此表一式5份，随推荐材料一并报送。</w:t>
      </w:r>
    </w:p>
    <w:p>
      <w:pPr>
        <w:spacing w:line="600" w:lineRule="exact"/>
        <w:ind w:left="-315" w:leftChars="-150" w:firstLine="320" w:firstLineChars="100"/>
        <w:rPr>
          <w:rFonts w:eastAsia="黑体"/>
          <w:bCs/>
          <w:sz w:val="30"/>
          <w:szCs w:val="30"/>
        </w:rPr>
      </w:pPr>
      <w:r>
        <w:rPr>
          <w:rFonts w:eastAsia="仿宋_GB2312"/>
          <w:sz w:val="32"/>
          <w:szCs w:val="32"/>
        </w:rPr>
        <w:t>附件1</w:t>
      </w:r>
      <w:r>
        <w:rPr>
          <w:rFonts w:hint="eastAsia" w:eastAsia="仿宋_GB2312"/>
          <w:sz w:val="32"/>
          <w:szCs w:val="32"/>
        </w:rPr>
        <w:t>1</w:t>
      </w:r>
    </w:p>
    <w:p>
      <w:pPr>
        <w:spacing w:line="700" w:lineRule="exact"/>
        <w:jc w:val="center"/>
        <w:rPr>
          <w:rFonts w:eastAsia="华文中宋"/>
          <w:b/>
          <w:bCs/>
          <w:sz w:val="40"/>
          <w:szCs w:val="40"/>
        </w:rPr>
      </w:pPr>
      <w:r>
        <w:rPr>
          <w:rFonts w:hAnsi="华文中宋" w:eastAsia="华文中宋"/>
          <w:b/>
          <w:bCs/>
          <w:sz w:val="40"/>
          <w:szCs w:val="40"/>
        </w:rPr>
        <w:t>企业征求意见表</w:t>
      </w:r>
    </w:p>
    <w:p>
      <w:pPr>
        <w:spacing w:beforeLines="50" w:line="700" w:lineRule="exact"/>
        <w:jc w:val="left"/>
        <w:rPr>
          <w:rFonts w:eastAsia="仿宋_GB2312"/>
          <w:sz w:val="28"/>
          <w:szCs w:val="28"/>
        </w:rPr>
      </w:pPr>
      <w:r>
        <w:rPr>
          <w:rFonts w:eastAsia="仿宋_GB2312"/>
          <w:sz w:val="28"/>
          <w:szCs w:val="28"/>
        </w:rPr>
        <w:t xml:space="preserve"> 企业名称：                        企业类型：                </w:t>
      </w:r>
    </w:p>
    <w:tbl>
      <w:tblPr>
        <w:tblStyle w:val="9"/>
        <w:tblW w:w="877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17"/>
        <w:gridCol w:w="4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317" w:type="dxa"/>
          </w:tcPr>
          <w:p>
            <w:pPr>
              <w:spacing w:line="400" w:lineRule="exact"/>
              <w:rPr>
                <w:rFonts w:eastAsia="仿宋_GB2312"/>
                <w:sz w:val="24"/>
              </w:rPr>
            </w:pPr>
            <w:r>
              <w:rPr>
                <w:rFonts w:eastAsia="仿宋_GB2312"/>
                <w:sz w:val="24"/>
              </w:rPr>
              <w:t>纪检（监察）部门意见：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审计部门意见：</w:t>
            </w:r>
          </w:p>
          <w:p>
            <w:pPr>
              <w:widowControl/>
              <w:spacing w:line="400" w:lineRule="exact"/>
              <w:jc w:val="lef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317" w:type="dxa"/>
          </w:tcPr>
          <w:p>
            <w:pPr>
              <w:spacing w:line="400" w:lineRule="exact"/>
              <w:rPr>
                <w:rFonts w:eastAsia="仿宋_GB2312"/>
                <w:sz w:val="24"/>
              </w:rPr>
            </w:pPr>
            <w:r>
              <w:rPr>
                <w:rFonts w:eastAsia="仿宋_GB2312"/>
                <w:sz w:val="24"/>
              </w:rPr>
              <w:t>工商部门意见：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税务（国税、地税）部门意见：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环境保护部门意见：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人力资源社会保障部门意见：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卫生计生部门意见：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安全生产部门意见：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统战部门意见：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工商联部门意见：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bl>
    <w:p>
      <w:pPr>
        <w:spacing w:beforeLines="30" w:line="400" w:lineRule="exact"/>
        <w:ind w:left="936" w:leftChars="-40" w:hanging="1020" w:hangingChars="425"/>
        <w:rPr>
          <w:rFonts w:eastAsia="仿宋_GB2312"/>
          <w:sz w:val="24"/>
        </w:rPr>
      </w:pPr>
      <w:r>
        <w:rPr>
          <w:rFonts w:eastAsia="仿宋_GB2312"/>
          <w:sz w:val="24"/>
        </w:rPr>
        <w:t>备注：1. 推荐对象为企业的须填写此表，其中民营企业还须征求统战部门和工商联部门意见。</w:t>
      </w:r>
    </w:p>
    <w:p>
      <w:pPr>
        <w:spacing w:line="400" w:lineRule="exact"/>
        <w:ind w:left="936" w:leftChars="-40" w:hanging="1020" w:hangingChars="425"/>
        <w:rPr>
          <w:rFonts w:eastAsia="仿宋_GB2312"/>
          <w:sz w:val="24"/>
        </w:rPr>
        <w:sectPr>
          <w:pgSz w:w="11906" w:h="16838"/>
          <w:pgMar w:top="1440" w:right="1400" w:bottom="1440" w:left="1559" w:header="851" w:footer="1055" w:gutter="0"/>
          <w:cols w:space="720" w:num="1"/>
          <w:docGrid w:linePitch="312" w:charSpace="0"/>
        </w:sectPr>
      </w:pPr>
      <w:r>
        <w:rPr>
          <w:rFonts w:eastAsia="仿宋_GB2312"/>
          <w:sz w:val="24"/>
        </w:rPr>
        <w:t xml:space="preserve">      2. 此表一式5份，随推荐材料一并报送。</w:t>
      </w:r>
    </w:p>
    <w:p>
      <w:pPr>
        <w:spacing w:line="640" w:lineRule="exact"/>
        <w:rPr>
          <w:rFonts w:eastAsia="仿宋_GB2312"/>
          <w:bCs/>
          <w:sz w:val="32"/>
          <w:szCs w:val="32"/>
        </w:rPr>
      </w:pPr>
      <w:r>
        <w:rPr>
          <w:rFonts w:eastAsia="仿宋_GB2312"/>
          <w:bCs/>
          <w:sz w:val="32"/>
          <w:szCs w:val="32"/>
        </w:rPr>
        <w:t>附件1</w:t>
      </w:r>
      <w:r>
        <w:rPr>
          <w:rFonts w:hint="eastAsia" w:eastAsia="仿宋_GB2312"/>
          <w:bCs/>
          <w:sz w:val="32"/>
          <w:szCs w:val="32"/>
        </w:rPr>
        <w:t>2</w:t>
      </w:r>
    </w:p>
    <w:p>
      <w:pPr>
        <w:widowControl/>
        <w:jc w:val="center"/>
        <w:rPr>
          <w:b/>
          <w:bCs/>
          <w:sz w:val="36"/>
          <w:szCs w:val="36"/>
        </w:rPr>
      </w:pPr>
      <w:r>
        <w:rPr>
          <w:rFonts w:hAnsi="宋体"/>
          <w:b/>
          <w:bCs/>
          <w:sz w:val="36"/>
          <w:szCs w:val="36"/>
        </w:rPr>
        <w:t>全国有色金属行业、黄金行业评选工作联系表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仿宋_GB2312"/>
          <w:b/>
          <w:sz w:val="30"/>
          <w:szCs w:val="30"/>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仿宋_GB2312"/>
          <w:sz w:val="30"/>
          <w:szCs w:val="30"/>
        </w:rPr>
      </w:pPr>
      <w:r>
        <w:rPr>
          <w:rFonts w:eastAsia="仿宋_GB2312"/>
          <w:sz w:val="30"/>
          <w:szCs w:val="30"/>
        </w:rPr>
        <w:t xml:space="preserve">   单位（盖章）：                       填表日期：      年   月   日 </w:t>
      </w:r>
    </w:p>
    <w:tbl>
      <w:tblPr>
        <w:tblStyle w:val="9"/>
        <w:tblW w:w="13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1440"/>
        <w:gridCol w:w="2160"/>
        <w:gridCol w:w="1800"/>
        <w:gridCol w:w="1658"/>
        <w:gridCol w:w="212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2304" w:type="dxa"/>
            <w:vAlign w:val="center"/>
          </w:tcPr>
          <w:p>
            <w:pPr>
              <w:jc w:val="center"/>
              <w:rPr>
                <w:rFonts w:eastAsia="黑体"/>
                <w:sz w:val="30"/>
                <w:szCs w:val="30"/>
              </w:rPr>
            </w:pPr>
            <w:r>
              <w:rPr>
                <w:rFonts w:hAnsi="黑体" w:eastAsia="黑体"/>
                <w:sz w:val="30"/>
                <w:szCs w:val="30"/>
              </w:rPr>
              <w:t>评选工作机构</w:t>
            </w:r>
          </w:p>
        </w:tc>
        <w:tc>
          <w:tcPr>
            <w:tcW w:w="1440" w:type="dxa"/>
            <w:vAlign w:val="center"/>
          </w:tcPr>
          <w:p>
            <w:pPr>
              <w:jc w:val="center"/>
              <w:rPr>
                <w:rFonts w:eastAsia="黑体"/>
                <w:sz w:val="30"/>
                <w:szCs w:val="30"/>
              </w:rPr>
            </w:pPr>
            <w:r>
              <w:rPr>
                <w:rFonts w:hAnsi="黑体" w:eastAsia="黑体"/>
                <w:sz w:val="30"/>
                <w:szCs w:val="30"/>
              </w:rPr>
              <w:t>姓名</w:t>
            </w:r>
          </w:p>
        </w:tc>
        <w:tc>
          <w:tcPr>
            <w:tcW w:w="2160" w:type="dxa"/>
            <w:vAlign w:val="center"/>
          </w:tcPr>
          <w:p>
            <w:pPr>
              <w:jc w:val="center"/>
              <w:rPr>
                <w:rFonts w:eastAsia="黑体"/>
                <w:sz w:val="30"/>
                <w:szCs w:val="30"/>
              </w:rPr>
            </w:pPr>
            <w:r>
              <w:rPr>
                <w:rFonts w:hAnsi="黑体" w:eastAsia="黑体"/>
                <w:sz w:val="30"/>
                <w:szCs w:val="30"/>
              </w:rPr>
              <w:t>职务</w:t>
            </w:r>
          </w:p>
        </w:tc>
        <w:tc>
          <w:tcPr>
            <w:tcW w:w="1800" w:type="dxa"/>
            <w:vAlign w:val="center"/>
          </w:tcPr>
          <w:p>
            <w:pPr>
              <w:jc w:val="center"/>
              <w:rPr>
                <w:rFonts w:eastAsia="黑体"/>
                <w:sz w:val="30"/>
                <w:szCs w:val="30"/>
              </w:rPr>
            </w:pPr>
            <w:r>
              <w:rPr>
                <w:rFonts w:hAnsi="黑体" w:eastAsia="黑体"/>
                <w:sz w:val="30"/>
                <w:szCs w:val="30"/>
              </w:rPr>
              <w:t>办公电话</w:t>
            </w:r>
          </w:p>
        </w:tc>
        <w:tc>
          <w:tcPr>
            <w:tcW w:w="1658" w:type="dxa"/>
            <w:vAlign w:val="center"/>
          </w:tcPr>
          <w:p>
            <w:pPr>
              <w:jc w:val="center"/>
              <w:rPr>
                <w:rFonts w:eastAsia="黑体"/>
                <w:sz w:val="30"/>
                <w:szCs w:val="30"/>
              </w:rPr>
            </w:pPr>
            <w:r>
              <w:rPr>
                <w:rFonts w:hAnsi="黑体" w:eastAsia="黑体"/>
                <w:sz w:val="30"/>
                <w:szCs w:val="30"/>
              </w:rPr>
              <w:t>传真</w:t>
            </w:r>
          </w:p>
        </w:tc>
        <w:tc>
          <w:tcPr>
            <w:tcW w:w="2122" w:type="dxa"/>
            <w:vAlign w:val="center"/>
          </w:tcPr>
          <w:p>
            <w:pPr>
              <w:jc w:val="center"/>
              <w:rPr>
                <w:rFonts w:eastAsia="黑体"/>
                <w:sz w:val="30"/>
                <w:szCs w:val="30"/>
              </w:rPr>
            </w:pPr>
            <w:r>
              <w:rPr>
                <w:rFonts w:hAnsi="黑体" w:eastAsia="黑体"/>
                <w:sz w:val="30"/>
                <w:szCs w:val="30"/>
              </w:rPr>
              <w:t>手机</w:t>
            </w:r>
          </w:p>
        </w:tc>
        <w:tc>
          <w:tcPr>
            <w:tcW w:w="1800" w:type="dxa"/>
            <w:vAlign w:val="center"/>
          </w:tcPr>
          <w:p>
            <w:pPr>
              <w:jc w:val="center"/>
              <w:rPr>
                <w:rFonts w:eastAsia="黑体"/>
                <w:sz w:val="30"/>
                <w:szCs w:val="30"/>
              </w:rPr>
            </w:pPr>
            <w:r>
              <w:rPr>
                <w:rFonts w:hAnsi="黑体" w:eastAsia="黑体"/>
                <w:sz w:val="30"/>
                <w:szCs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304" w:type="dxa"/>
            <w:vAlign w:val="center"/>
          </w:tcPr>
          <w:p>
            <w:pPr>
              <w:jc w:val="center"/>
              <w:rPr>
                <w:rFonts w:eastAsia="仿宋_GB2312"/>
                <w:sz w:val="30"/>
                <w:szCs w:val="30"/>
              </w:rPr>
            </w:pPr>
            <w:r>
              <w:rPr>
                <w:rFonts w:eastAsia="仿宋_GB2312"/>
                <w:sz w:val="30"/>
                <w:szCs w:val="30"/>
              </w:rPr>
              <w:t>负责人</w:t>
            </w:r>
          </w:p>
        </w:tc>
        <w:tc>
          <w:tcPr>
            <w:tcW w:w="1440" w:type="dxa"/>
            <w:vAlign w:val="center"/>
          </w:tcPr>
          <w:p>
            <w:pPr>
              <w:jc w:val="center"/>
              <w:rPr>
                <w:rFonts w:eastAsia="仿宋_GB2312"/>
                <w:sz w:val="30"/>
                <w:szCs w:val="30"/>
              </w:rPr>
            </w:pPr>
          </w:p>
        </w:tc>
        <w:tc>
          <w:tcPr>
            <w:tcW w:w="2160" w:type="dxa"/>
            <w:vAlign w:val="center"/>
          </w:tcPr>
          <w:p>
            <w:pPr>
              <w:jc w:val="center"/>
              <w:rPr>
                <w:rFonts w:eastAsia="仿宋_GB2312"/>
                <w:sz w:val="30"/>
                <w:szCs w:val="30"/>
              </w:rPr>
            </w:pPr>
          </w:p>
        </w:tc>
        <w:tc>
          <w:tcPr>
            <w:tcW w:w="1800" w:type="dxa"/>
            <w:vAlign w:val="center"/>
          </w:tcPr>
          <w:p>
            <w:pPr>
              <w:jc w:val="center"/>
              <w:rPr>
                <w:rFonts w:eastAsia="仿宋_GB2312"/>
                <w:sz w:val="30"/>
                <w:szCs w:val="30"/>
              </w:rPr>
            </w:pPr>
          </w:p>
        </w:tc>
        <w:tc>
          <w:tcPr>
            <w:tcW w:w="1658" w:type="dxa"/>
            <w:vAlign w:val="center"/>
          </w:tcPr>
          <w:p>
            <w:pPr>
              <w:jc w:val="center"/>
              <w:rPr>
                <w:rFonts w:eastAsia="仿宋_GB2312"/>
                <w:sz w:val="30"/>
                <w:szCs w:val="30"/>
              </w:rPr>
            </w:pPr>
          </w:p>
        </w:tc>
        <w:tc>
          <w:tcPr>
            <w:tcW w:w="2122" w:type="dxa"/>
            <w:vAlign w:val="center"/>
          </w:tcPr>
          <w:p>
            <w:pPr>
              <w:jc w:val="center"/>
              <w:rPr>
                <w:rFonts w:eastAsia="仿宋_GB2312"/>
                <w:sz w:val="30"/>
                <w:szCs w:val="30"/>
              </w:rPr>
            </w:pPr>
          </w:p>
        </w:tc>
        <w:tc>
          <w:tcPr>
            <w:tcW w:w="1800" w:type="dxa"/>
            <w:vAlign w:val="center"/>
          </w:tcPr>
          <w:p>
            <w:pPr>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304" w:type="dxa"/>
            <w:vAlign w:val="center"/>
          </w:tcPr>
          <w:p>
            <w:pPr>
              <w:jc w:val="center"/>
              <w:rPr>
                <w:rFonts w:eastAsia="仿宋_GB2312"/>
                <w:sz w:val="30"/>
                <w:szCs w:val="30"/>
              </w:rPr>
            </w:pPr>
            <w:r>
              <w:rPr>
                <w:rFonts w:eastAsia="仿宋_GB2312"/>
                <w:sz w:val="30"/>
                <w:szCs w:val="30"/>
              </w:rPr>
              <w:t>联系人</w:t>
            </w:r>
          </w:p>
        </w:tc>
        <w:tc>
          <w:tcPr>
            <w:tcW w:w="1440" w:type="dxa"/>
            <w:vAlign w:val="center"/>
          </w:tcPr>
          <w:p>
            <w:pPr>
              <w:jc w:val="center"/>
              <w:rPr>
                <w:rFonts w:eastAsia="仿宋_GB2312"/>
                <w:sz w:val="30"/>
                <w:szCs w:val="30"/>
              </w:rPr>
            </w:pPr>
          </w:p>
        </w:tc>
        <w:tc>
          <w:tcPr>
            <w:tcW w:w="2160" w:type="dxa"/>
            <w:vAlign w:val="center"/>
          </w:tcPr>
          <w:p>
            <w:pPr>
              <w:jc w:val="center"/>
              <w:rPr>
                <w:rFonts w:eastAsia="仿宋_GB2312"/>
                <w:sz w:val="30"/>
                <w:szCs w:val="30"/>
              </w:rPr>
            </w:pPr>
          </w:p>
        </w:tc>
        <w:tc>
          <w:tcPr>
            <w:tcW w:w="1800" w:type="dxa"/>
            <w:vAlign w:val="center"/>
          </w:tcPr>
          <w:p>
            <w:pPr>
              <w:jc w:val="center"/>
              <w:rPr>
                <w:rFonts w:eastAsia="仿宋_GB2312"/>
                <w:sz w:val="30"/>
                <w:szCs w:val="30"/>
              </w:rPr>
            </w:pPr>
          </w:p>
        </w:tc>
        <w:tc>
          <w:tcPr>
            <w:tcW w:w="1658" w:type="dxa"/>
            <w:vAlign w:val="center"/>
          </w:tcPr>
          <w:p>
            <w:pPr>
              <w:jc w:val="center"/>
              <w:rPr>
                <w:rFonts w:eastAsia="仿宋_GB2312"/>
                <w:sz w:val="30"/>
                <w:szCs w:val="30"/>
              </w:rPr>
            </w:pPr>
          </w:p>
        </w:tc>
        <w:tc>
          <w:tcPr>
            <w:tcW w:w="2122" w:type="dxa"/>
            <w:vAlign w:val="center"/>
          </w:tcPr>
          <w:p>
            <w:pPr>
              <w:jc w:val="center"/>
              <w:rPr>
                <w:rFonts w:eastAsia="仿宋_GB2312"/>
                <w:sz w:val="30"/>
                <w:szCs w:val="30"/>
              </w:rPr>
            </w:pPr>
          </w:p>
        </w:tc>
        <w:tc>
          <w:tcPr>
            <w:tcW w:w="1800" w:type="dxa"/>
            <w:vAlign w:val="center"/>
          </w:tcPr>
          <w:p>
            <w:pPr>
              <w:jc w:val="center"/>
              <w:rPr>
                <w:rFonts w:eastAsia="仿宋_GB2312"/>
                <w:sz w:val="30"/>
                <w:szCs w:val="30"/>
              </w:rPr>
            </w:pPr>
          </w:p>
        </w:tc>
      </w:tr>
    </w:tbl>
    <w:p>
      <w:pPr>
        <w:spacing w:line="500" w:lineRule="exact"/>
        <w:jc w:val="left"/>
        <w:rPr>
          <w:rFonts w:eastAsia="仿宋_GB2312"/>
          <w:sz w:val="30"/>
          <w:szCs w:val="30"/>
        </w:rPr>
      </w:pPr>
    </w:p>
    <w:p>
      <w:pPr>
        <w:rPr>
          <w:rFonts w:ascii="仿宋" w:hAnsi="仿宋" w:eastAsia="仿宋" w:cs="仿宋"/>
          <w:sz w:val="30"/>
          <w:szCs w:val="30"/>
        </w:rPr>
      </w:pPr>
    </w:p>
    <w:p>
      <w:pPr>
        <w:ind w:firstLine="602"/>
        <w:rPr>
          <w:rFonts w:ascii="仿宋" w:hAnsi="仿宋" w:eastAsia="仿宋" w:cs="仿宋"/>
          <w:sz w:val="30"/>
          <w:szCs w:val="30"/>
        </w:rPr>
      </w:pPr>
    </w:p>
    <w:p>
      <w:pPr>
        <w:ind w:left="-454" w:leftChars="-216"/>
        <w:rPr>
          <w:rFonts w:ascii="仿宋" w:hAnsi="仿宋" w:eastAsia="仿宋" w:cs="仿宋"/>
          <w:sz w:val="30"/>
          <w:szCs w:val="30"/>
        </w:rPr>
      </w:pPr>
    </w:p>
    <w:p>
      <w:pPr>
        <w:spacing w:line="560" w:lineRule="exact"/>
        <w:ind w:left="2236" w:leftChars="836" w:hanging="480" w:hangingChars="150"/>
        <w:rPr>
          <w:rFonts w:ascii="仿宋_GB2312" w:eastAsia="仿宋_GB2312"/>
          <w:kern w:val="0"/>
          <w:sz w:val="32"/>
          <w:szCs w:val="32"/>
        </w:rPr>
      </w:pPr>
    </w:p>
    <w:p>
      <w:pPr>
        <w:spacing w:line="560" w:lineRule="exact"/>
        <w:ind w:left="2236" w:leftChars="836" w:hanging="480" w:hangingChars="150"/>
        <w:rPr>
          <w:rFonts w:ascii="仿宋_GB2312" w:eastAsia="仿宋_GB2312"/>
          <w:kern w:val="0"/>
          <w:sz w:val="32"/>
          <w:szCs w:val="32"/>
        </w:rPr>
      </w:pPr>
    </w:p>
    <w:p/>
    <w:sectPr>
      <w:headerReference r:id="rId11" w:type="default"/>
      <w:footerReference r:id="rId12"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auto"/>
    <w:pitch w:val="default"/>
    <w:sig w:usb0="00000000" w:usb1="00000000" w:usb2="00000010" w:usb3="00000000" w:csb0="00040000" w:csb1="00000000"/>
  </w:font>
  <w:font w:name="方正黑体简体">
    <w:altName w:val="Arial Unicode MS"/>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45</w:t>
    </w:r>
    <w:r>
      <w:rPr>
        <w:lang w:val="zh-CN"/>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chineseCountingThousand"/>
      <w:lvlText w:val="%1、"/>
      <w:lvlJc w:val="left"/>
      <w:pPr>
        <w:tabs>
          <w:tab w:val="left" w:pos="757"/>
        </w:tabs>
        <w:ind w:left="0" w:firstLine="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A"/>
    <w:multiLevelType w:val="multilevel"/>
    <w:tmpl w:val="0000000A"/>
    <w:lvl w:ilvl="0" w:tentative="0">
      <w:start w:val="1"/>
      <w:numFmt w:val="chineseCountingThousand"/>
      <w:lvlText w:val="%1、"/>
      <w:lvlJc w:val="left"/>
      <w:pPr>
        <w:tabs>
          <w:tab w:val="left" w:pos="757"/>
        </w:tabs>
        <w:ind w:left="0" w:firstLine="567"/>
      </w:pPr>
      <w:rPr>
        <w:rFonts w:hint="eastAsia"/>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5991E0BF"/>
    <w:multiLevelType w:val="singleLevel"/>
    <w:tmpl w:val="5991E0BF"/>
    <w:lvl w:ilvl="0" w:tentative="0">
      <w:start w:val="1"/>
      <w:numFmt w:val="decimal"/>
      <w:suff w:val="nothing"/>
      <w:lvlText w:val="%1."/>
      <w:lvlJc w:val="left"/>
    </w:lvl>
  </w:abstractNum>
  <w:abstractNum w:abstractNumId="3">
    <w:nsid w:val="5991E289"/>
    <w:multiLevelType w:val="singleLevel"/>
    <w:tmpl w:val="5991E289"/>
    <w:lvl w:ilvl="0" w:tentative="0">
      <w:start w:val="2"/>
      <w:numFmt w:val="chineseCounting"/>
      <w:suff w:val="nothing"/>
      <w:lvlText w:val="(%1)"/>
      <w:lvlJc w:val="left"/>
    </w:lvl>
  </w:abstractNum>
  <w:abstractNum w:abstractNumId="4">
    <w:nsid w:val="5991E5EE"/>
    <w:multiLevelType w:val="singleLevel"/>
    <w:tmpl w:val="5991E5EE"/>
    <w:lvl w:ilvl="0" w:tentative="0">
      <w:start w:val="8"/>
      <w:numFmt w:val="chineseCounting"/>
      <w:suff w:val="nothing"/>
      <w:lvlText w:val="%1、"/>
      <w:lvlJc w:val="left"/>
    </w:lvl>
  </w:abstractNum>
  <w:abstractNum w:abstractNumId="5">
    <w:nsid w:val="5991E716"/>
    <w:multiLevelType w:val="singleLevel"/>
    <w:tmpl w:val="5991E716"/>
    <w:lvl w:ilvl="0" w:tentative="0">
      <w:start w:val="2"/>
      <w:numFmt w:val="decimal"/>
      <w:suff w:val="nothing"/>
      <w:lvlText w:val="%1."/>
      <w:lvlJc w:val="left"/>
    </w:lvl>
  </w:abstractNum>
  <w:abstractNum w:abstractNumId="6">
    <w:nsid w:val="5991E88A"/>
    <w:multiLevelType w:val="singleLevel"/>
    <w:tmpl w:val="5991E88A"/>
    <w:lvl w:ilvl="0" w:tentative="0">
      <w:start w:val="1"/>
      <w:numFmt w:val="decimal"/>
      <w:suff w:val="nothing"/>
      <w:lvlText w:val="%1."/>
      <w:lvlJc w:val="left"/>
    </w:lvl>
  </w:abstractNum>
  <w:abstractNum w:abstractNumId="7">
    <w:nsid w:val="59926227"/>
    <w:multiLevelType w:val="singleLevel"/>
    <w:tmpl w:val="59926227"/>
    <w:lvl w:ilvl="0" w:tentative="0">
      <w:start w:val="1"/>
      <w:numFmt w:val="chineseCounting"/>
      <w:suff w:val="nothing"/>
      <w:lvlText w:val="%1、"/>
      <w:lvlJc w:val="left"/>
    </w:lvl>
  </w:abstractNum>
  <w:abstractNum w:abstractNumId="8">
    <w:nsid w:val="59926981"/>
    <w:multiLevelType w:val="singleLevel"/>
    <w:tmpl w:val="59926981"/>
    <w:lvl w:ilvl="0" w:tentative="0">
      <w:start w:val="2"/>
      <w:numFmt w:val="chineseCounting"/>
      <w:suff w:val="nothing"/>
      <w:lvlText w:val="（%1）"/>
      <w:lvlJc w:val="left"/>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36456"/>
    <w:rsid w:val="00060139"/>
    <w:rsid w:val="00093BED"/>
    <w:rsid w:val="00097A2D"/>
    <w:rsid w:val="00101834"/>
    <w:rsid w:val="0014560E"/>
    <w:rsid w:val="0018475B"/>
    <w:rsid w:val="001F5B7B"/>
    <w:rsid w:val="00292B90"/>
    <w:rsid w:val="003069AC"/>
    <w:rsid w:val="00325841"/>
    <w:rsid w:val="00351488"/>
    <w:rsid w:val="0035181C"/>
    <w:rsid w:val="003710D1"/>
    <w:rsid w:val="003A2386"/>
    <w:rsid w:val="00433E0C"/>
    <w:rsid w:val="00466732"/>
    <w:rsid w:val="00481F8A"/>
    <w:rsid w:val="0051187E"/>
    <w:rsid w:val="005E73B0"/>
    <w:rsid w:val="00611542"/>
    <w:rsid w:val="00651C1B"/>
    <w:rsid w:val="006A0A23"/>
    <w:rsid w:val="006C1AD9"/>
    <w:rsid w:val="007120D1"/>
    <w:rsid w:val="00717F9E"/>
    <w:rsid w:val="00745DBF"/>
    <w:rsid w:val="00751135"/>
    <w:rsid w:val="007764B9"/>
    <w:rsid w:val="007C54A7"/>
    <w:rsid w:val="007D1E77"/>
    <w:rsid w:val="00820026"/>
    <w:rsid w:val="008C2DD9"/>
    <w:rsid w:val="00901288"/>
    <w:rsid w:val="00936EF2"/>
    <w:rsid w:val="00955EA7"/>
    <w:rsid w:val="009563E9"/>
    <w:rsid w:val="00966E64"/>
    <w:rsid w:val="00A00ECE"/>
    <w:rsid w:val="00AA3DB9"/>
    <w:rsid w:val="00AC12E3"/>
    <w:rsid w:val="00B16E12"/>
    <w:rsid w:val="00B21441"/>
    <w:rsid w:val="00B2373F"/>
    <w:rsid w:val="00B437F5"/>
    <w:rsid w:val="00B53928"/>
    <w:rsid w:val="00B60A37"/>
    <w:rsid w:val="00B7649F"/>
    <w:rsid w:val="00BB0C12"/>
    <w:rsid w:val="00BC5144"/>
    <w:rsid w:val="00C00B63"/>
    <w:rsid w:val="00C37A80"/>
    <w:rsid w:val="00C420E9"/>
    <w:rsid w:val="00C9779A"/>
    <w:rsid w:val="00CC1134"/>
    <w:rsid w:val="00CC38CD"/>
    <w:rsid w:val="00D36B31"/>
    <w:rsid w:val="00D655AD"/>
    <w:rsid w:val="00E123F8"/>
    <w:rsid w:val="00E74977"/>
    <w:rsid w:val="00E823AD"/>
    <w:rsid w:val="00ED4F2A"/>
    <w:rsid w:val="00EE61ED"/>
    <w:rsid w:val="00F31486"/>
    <w:rsid w:val="00F45CF5"/>
    <w:rsid w:val="00F6307A"/>
    <w:rsid w:val="00F73315"/>
    <w:rsid w:val="00FA7189"/>
    <w:rsid w:val="00FD559E"/>
    <w:rsid w:val="018E68A6"/>
    <w:rsid w:val="027D5598"/>
    <w:rsid w:val="02CE3B0D"/>
    <w:rsid w:val="035336BA"/>
    <w:rsid w:val="03B42273"/>
    <w:rsid w:val="047571B0"/>
    <w:rsid w:val="04B8773C"/>
    <w:rsid w:val="05207293"/>
    <w:rsid w:val="072A03DC"/>
    <w:rsid w:val="07EF2858"/>
    <w:rsid w:val="08607DEA"/>
    <w:rsid w:val="087A3F68"/>
    <w:rsid w:val="08E748D7"/>
    <w:rsid w:val="09B46DFA"/>
    <w:rsid w:val="0A302D65"/>
    <w:rsid w:val="0A5F6586"/>
    <w:rsid w:val="0B7F4770"/>
    <w:rsid w:val="0C2D215E"/>
    <w:rsid w:val="0CBD4ECD"/>
    <w:rsid w:val="0CED0A43"/>
    <w:rsid w:val="0D2973A5"/>
    <w:rsid w:val="0FE548D4"/>
    <w:rsid w:val="14626341"/>
    <w:rsid w:val="15326938"/>
    <w:rsid w:val="15E10B7A"/>
    <w:rsid w:val="17E41719"/>
    <w:rsid w:val="18B47C16"/>
    <w:rsid w:val="19053D64"/>
    <w:rsid w:val="1A9A1E25"/>
    <w:rsid w:val="1B0404ED"/>
    <w:rsid w:val="1C793A91"/>
    <w:rsid w:val="1E1C549E"/>
    <w:rsid w:val="1EB13F53"/>
    <w:rsid w:val="1EDA5D0F"/>
    <w:rsid w:val="21E86DB3"/>
    <w:rsid w:val="222332B7"/>
    <w:rsid w:val="229E16A4"/>
    <w:rsid w:val="23285E1D"/>
    <w:rsid w:val="23CE78D3"/>
    <w:rsid w:val="23E101EB"/>
    <w:rsid w:val="241542E4"/>
    <w:rsid w:val="24295177"/>
    <w:rsid w:val="249B1163"/>
    <w:rsid w:val="24FC0DE5"/>
    <w:rsid w:val="25125552"/>
    <w:rsid w:val="26070937"/>
    <w:rsid w:val="267A7689"/>
    <w:rsid w:val="28247E28"/>
    <w:rsid w:val="2CEE3303"/>
    <w:rsid w:val="32D245F1"/>
    <w:rsid w:val="33591001"/>
    <w:rsid w:val="33923C06"/>
    <w:rsid w:val="34B15673"/>
    <w:rsid w:val="37636456"/>
    <w:rsid w:val="3828286C"/>
    <w:rsid w:val="387E57EC"/>
    <w:rsid w:val="38B3460C"/>
    <w:rsid w:val="390116C8"/>
    <w:rsid w:val="3AC16277"/>
    <w:rsid w:val="3D236792"/>
    <w:rsid w:val="3E3E49CF"/>
    <w:rsid w:val="3FC9134D"/>
    <w:rsid w:val="3FF867AE"/>
    <w:rsid w:val="405F1B7F"/>
    <w:rsid w:val="42A731DB"/>
    <w:rsid w:val="43B14085"/>
    <w:rsid w:val="43C37921"/>
    <w:rsid w:val="43DD38F8"/>
    <w:rsid w:val="449C3A56"/>
    <w:rsid w:val="44C06F71"/>
    <w:rsid w:val="459E3F37"/>
    <w:rsid w:val="461F6663"/>
    <w:rsid w:val="46F07362"/>
    <w:rsid w:val="48CD3713"/>
    <w:rsid w:val="499954F0"/>
    <w:rsid w:val="4BC27CE9"/>
    <w:rsid w:val="4BD62EB8"/>
    <w:rsid w:val="4E364C07"/>
    <w:rsid w:val="4E7F6101"/>
    <w:rsid w:val="4F8A0E2A"/>
    <w:rsid w:val="50E67397"/>
    <w:rsid w:val="51AF6F79"/>
    <w:rsid w:val="51C177BB"/>
    <w:rsid w:val="51F16F1F"/>
    <w:rsid w:val="520E5AF0"/>
    <w:rsid w:val="53844534"/>
    <w:rsid w:val="56012977"/>
    <w:rsid w:val="56AF35BC"/>
    <w:rsid w:val="57CA1D2E"/>
    <w:rsid w:val="58B5190B"/>
    <w:rsid w:val="59ED65BE"/>
    <w:rsid w:val="5A8A56C6"/>
    <w:rsid w:val="5AF43122"/>
    <w:rsid w:val="5B3A072C"/>
    <w:rsid w:val="63A20D15"/>
    <w:rsid w:val="64210AA1"/>
    <w:rsid w:val="65D95743"/>
    <w:rsid w:val="68C72061"/>
    <w:rsid w:val="697D05B4"/>
    <w:rsid w:val="6ADC2E9D"/>
    <w:rsid w:val="6BB3474B"/>
    <w:rsid w:val="6E2E5BCE"/>
    <w:rsid w:val="70445A6D"/>
    <w:rsid w:val="70754E2C"/>
    <w:rsid w:val="70CD612D"/>
    <w:rsid w:val="7189691D"/>
    <w:rsid w:val="748914DF"/>
    <w:rsid w:val="751A4E1C"/>
    <w:rsid w:val="755B6455"/>
    <w:rsid w:val="776E2F70"/>
    <w:rsid w:val="7843766A"/>
    <w:rsid w:val="787C5747"/>
    <w:rsid w:val="79B20D27"/>
    <w:rsid w:val="79EA5BDF"/>
    <w:rsid w:val="7B1B0C8F"/>
    <w:rsid w:val="7CF662E8"/>
    <w:rsid w:val="7D7854FF"/>
    <w:rsid w:val="7D7960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Georgia" w:hAnsi="Georgia" w:cs="Georgia"/>
    </w:rPr>
  </w:style>
  <w:style w:type="paragraph" w:styleId="3">
    <w:name w:val="Date"/>
    <w:basedOn w:val="1"/>
    <w:next w:val="1"/>
    <w:link w:val="12"/>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563C1" w:themeColor="hyperlink"/>
      <w:u w:val="single"/>
      <w14:textFill>
        <w14:solidFill>
          <w14:schemeClr w14:val="hlink"/>
        </w14:solidFill>
      </w14:textFill>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列出段落1"/>
    <w:basedOn w:val="1"/>
    <w:qFormat/>
    <w:uiPriority w:val="99"/>
    <w:pPr>
      <w:ind w:firstLine="420" w:firstLineChars="200"/>
    </w:pPr>
  </w:style>
  <w:style w:type="character" w:customStyle="1" w:styleId="12">
    <w:name w:val="日期 Char"/>
    <w:basedOn w:val="6"/>
    <w:link w:val="3"/>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2857</Words>
  <Characters>16287</Characters>
  <Lines>135</Lines>
  <Paragraphs>38</Paragraphs>
  <ScaleCrop>false</ScaleCrop>
  <LinksUpToDate>false</LinksUpToDate>
  <CharactersWithSpaces>19106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2017-08-29T00:29:00Z</dcterms:created>
  <dc:creator>SU</dc:creator>
  <cp:lastModifiedBy>Administrator</cp:lastModifiedBy>
  <dcterms:modified xsi:type="dcterms:W3CDTF">2017-08-31T23:21:26Z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