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40"/>
          <w:szCs w:val="40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</w:rPr>
      </w:pP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</w:rPr>
        <w:t>中国有色金属工业协会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FF0000"/>
          <w:spacing w:val="0"/>
          <w:position w:val="0"/>
          <w:sz w:val="96"/>
          <w:szCs w:val="96"/>
          <w:shd w:val="clear" w:fill="auto"/>
        </w:rPr>
      </w:pP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eastAsia="zh-CN"/>
        </w:rPr>
        <w:t>钛</w:t>
      </w: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eastAsia="zh-CN"/>
        </w:rPr>
        <w:t>锆</w:t>
      </w: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eastAsia="zh-CN"/>
        </w:rPr>
        <w:t>铪</w:t>
      </w: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eastAsia="zh-CN"/>
        </w:rPr>
        <w:t>分</w:t>
      </w: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FF0000"/>
          <w:spacing w:val="0"/>
          <w:w w:val="75"/>
          <w:position w:val="0"/>
          <w:sz w:val="96"/>
          <w:szCs w:val="96"/>
          <w:shd w:val="clear" w:fill="auto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FF0000"/>
          <w:sz w:val="36"/>
          <w:szCs w:val="36"/>
          <w:u w:val="double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138430</wp:posOffset>
                </wp:positionV>
                <wp:extent cx="54724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2525" y="2729230"/>
                          <a:ext cx="5472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10.9pt;height:0pt;width:430.9pt;z-index:251658240;mso-width-relative:page;mso-height-relative:page;" filled="f" stroked="t" coordsize="21600,21600" o:gfxdata="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+CH3LUAAAABwEAAA8AAAAAAAAAAQAgAAAAIgAAAGRycy9kb3du&#10;cmV2LnhtbFBLAQIUABQAAAAIAIdO4kBq8X10ygEAAFkDAAAOAAAAAAAAAAEAIAAAACMBAABkcnMv&#10;ZTJvRG9jLnhtbFBLBQYAAAAABgAGAFkBAABfBQAAAAA=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华文中宋" w:hAnsi="华文中宋" w:eastAsia="华文中宋" w:cs="华文中宋"/>
          <w:b/>
          <w:color w:val="FF0000"/>
          <w:spacing w:val="0"/>
          <w:position w:val="0"/>
          <w:sz w:val="72"/>
          <w:shd w:val="clear" w:fill="auto"/>
        </w:rPr>
        <w:t xml:space="preserve"> </w:t>
      </w:r>
      <w:r>
        <w:rPr>
          <w:rFonts w:ascii="华文中宋" w:hAnsi="华文中宋" w:eastAsia="华文中宋" w:cs="华文中宋"/>
          <w:b/>
          <w:color w:val="FF0000"/>
          <w:spacing w:val="0"/>
          <w:position w:val="0"/>
          <w:sz w:val="36"/>
          <w:u w:val="single"/>
          <w:shd w:val="clear" w:fill="auto"/>
        </w:rPr>
        <w:t xml:space="preserve">               </w:t>
      </w:r>
      <w:r>
        <w:rPr>
          <w:rFonts w:hint="eastAsia" w:ascii="华文中宋" w:hAnsi="华文中宋" w:eastAsia="华文中宋" w:cs="华文中宋"/>
          <w:b/>
          <w:color w:val="FF0000"/>
          <w:spacing w:val="0"/>
          <w:position w:val="0"/>
          <w:sz w:val="36"/>
          <w:u w:val="single"/>
          <w:shd w:val="clear" w:fill="auto"/>
          <w:lang w:val="en-US" w:eastAsia="zh-CN"/>
        </w:rPr>
        <w:t xml:space="preserve">           </w:t>
      </w:r>
      <w:r>
        <w:rPr>
          <w:rFonts w:ascii="华文中宋" w:hAnsi="华文中宋" w:eastAsia="华文中宋" w:cs="华文中宋"/>
          <w:b/>
          <w:color w:val="FF0000"/>
          <w:spacing w:val="0"/>
          <w:position w:val="0"/>
          <w:sz w:val="36"/>
          <w:u w:val="single"/>
          <w:shd w:val="clear" w:fill="auto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Theme="minorEastAsia" w:hAnsiTheme="minorEastAsia"/>
          <w:sz w:val="28"/>
          <w:szCs w:val="28"/>
        </w:rPr>
      </w:pPr>
      <w:r>
        <w:rPr>
          <w:rFonts w:ascii="华文中宋" w:hAnsi="华文中宋" w:eastAsia="华文中宋" w:cs="华文中宋"/>
          <w:b/>
          <w:color w:val="FF0000"/>
          <w:spacing w:val="0"/>
          <w:position w:val="0"/>
          <w:sz w:val="72"/>
          <w:u w:val="none"/>
          <w:shd w:val="clear" w:fill="auto"/>
        </w:rPr>
        <w:t xml:space="preserve"> </w:t>
      </w:r>
      <w:r>
        <w:rPr>
          <w:rFonts w:ascii="华文中宋" w:hAnsi="华文中宋" w:eastAsia="华文中宋" w:cs="华文中宋"/>
          <w:b/>
          <w:color w:val="FF0000"/>
          <w:spacing w:val="0"/>
          <w:position w:val="0"/>
          <w:sz w:val="36"/>
          <w:u w:val="none"/>
          <w:shd w:val="clear" w:fill="auto"/>
        </w:rPr>
        <w:t xml:space="preserve">               </w:t>
      </w:r>
      <w:r>
        <w:rPr>
          <w:rFonts w:hint="eastAsia" w:ascii="华文中宋" w:hAnsi="华文中宋" w:eastAsia="华文中宋" w:cs="华文中宋"/>
          <w:b/>
          <w:color w:val="FF0000"/>
          <w:spacing w:val="0"/>
          <w:position w:val="0"/>
          <w:sz w:val="36"/>
          <w:u w:val="none"/>
          <w:shd w:val="clear" w:fill="auto"/>
          <w:lang w:val="en-US" w:eastAsia="zh-CN"/>
        </w:rPr>
        <w:t xml:space="preserve">           </w:t>
      </w:r>
      <w:r>
        <w:rPr>
          <w:rFonts w:ascii="华文中宋" w:hAnsi="华文中宋" w:eastAsia="华文中宋" w:cs="华文中宋"/>
          <w:b/>
          <w:color w:val="FF0000"/>
          <w:spacing w:val="0"/>
          <w:position w:val="0"/>
          <w:sz w:val="36"/>
          <w:u w:val="none"/>
          <w:shd w:val="clear" w:fill="auto"/>
        </w:rPr>
        <w:t xml:space="preserve">                  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关于参加“201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中国钛年会暨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钛产业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高峰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论坛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/第三届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中国钛谷国际钛产业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博览会”的邀请函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ind w:left="0" w:leftChars="0" w:right="0" w:rightChars="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各会员单位、有关企业：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钛产业是《中国制造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2025》发展高端装备的重要新材料产业之一，也是“十三五”规划中战略性新兴产业的发展重点。近年来，各地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方立足自身优势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竞相发展钛产业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国产航母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国产C919大飞机、4500米国产载人潜水器“深海勇士号”、天宫系列空间实验室等国之重器均采用了来自中国制造的钛产品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中国现已成为世界钛产品第一大生产和消费国。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产业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作为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素享“中国钛谷”美誉的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宝鸡市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经济发展的主要引擎和产业发展的关键载体，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其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规模居全国首位、世界第二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宝鸡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市委、市政府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2018年出台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《宝鸡市钛产业发展规划（2018-2022）》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决心把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钛产业作为全市重点打造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的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千亿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支柱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产业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之一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，紧紧抓住工业4.0转型的机遇，以大数据、互联网+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、工业“云”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等为创新驱动，积极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推动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建设钛及钛合金新材料产业集群，在国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内外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钛产业发展中发挥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着重要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为进一步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促进钛产业贸易、投资与合作，推动钛行业高质量发展，打造钛产业命运共同体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构筑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集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贸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易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、投资、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科研、加工、制造为一体的国际化钛产业链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基地，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由宝鸡市人民政府、中国有色金属工业协会钛锆铪分会主办，宝鸡高新区管委会、北京海闻展览有限公司承办的“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2019中国钛年会暨钛产业高峰论坛/第三届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中国钛谷国际钛产业博览会”将于201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年4月2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-2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日在宝鸡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国际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会展中心隆重举办。本届展览会将涵盖军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工装备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、航空航天、海洋船舶、石油工业、医疗器械、汽车制造、生活用品等多个钛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产品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应用领域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。特别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设置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中国钛谷展区、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国际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展区、高校研发展区、钛与生活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四大特色展区，同期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举办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高峰论坛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项目洽谈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、品牌推广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等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多场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活动，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通力打造宝鸡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国际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钛产业经贸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交流平台，</w:t>
      </w:r>
      <w:r>
        <w:rPr>
          <w:rFonts w:hint="eastAsia" w:ascii="华文仿宋" w:hAnsi="华文仿宋" w:eastAsia="华文仿宋" w:cs="华文仿宋"/>
          <w:b w:val="0"/>
          <w:bCs/>
          <w:spacing w:val="0"/>
          <w:sz w:val="28"/>
          <w:szCs w:val="28"/>
          <w:lang w:val="en-US" w:eastAsia="zh-CN"/>
        </w:rPr>
        <w:t>现将展览有关事项函告如下，诚邀各相关单位和企业参加。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一、展会名称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39" w:leftChars="266" w:right="0" w:rightChars="0" w:hanging="1680" w:hangingChars="6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2019中国钛年会暨钛产业高峰论坛/第三届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中国钛谷国际钛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 xml:space="preserve">产业博览会（TIEXPO 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2019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eastAsia="zh-CN"/>
        </w:rPr>
        <w:t>二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eastAsia="zh-CN"/>
        </w:rPr>
        <w:t>展览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创新 开放 融合 促进钛产业高质量发展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eastAsia="zh-CN"/>
        </w:rPr>
        <w:t>三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主办单位：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 xml:space="preserve">宝鸡市人民政府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60" w:firstLineChars="7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中国有色金属工业协会钛锆铪分会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承办单位：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宝鸡高新技术产业开发区管理委员会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60" w:firstLineChars="7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北京海闻展览有限公司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支持单位：</w:t>
      </w:r>
      <w:r>
        <w:rPr>
          <w:rFonts w:hint="eastAsia" w:ascii="华文仿宋" w:hAnsi="华文仿宋" w:eastAsia="华文仿宋" w:cs="华文仿宋"/>
          <w:b w:val="0"/>
          <w:bCs/>
          <w:spacing w:val="0"/>
          <w:sz w:val="28"/>
          <w:szCs w:val="28"/>
        </w:rPr>
        <w:t>中国有色金属工业协会钛锆铪分会</w:t>
      </w:r>
      <w:r>
        <w:rPr>
          <w:rFonts w:hint="eastAsia" w:ascii="华文仿宋" w:hAnsi="华文仿宋" w:eastAsia="华文仿宋" w:cs="华文仿宋"/>
          <w:b w:val="0"/>
          <w:bCs/>
          <w:spacing w:val="0"/>
          <w:sz w:val="28"/>
          <w:szCs w:val="28"/>
          <w:lang w:eastAsia="zh-CN"/>
        </w:rPr>
        <w:t>常务理事、理事、会员单位</w:t>
      </w:r>
      <w:r>
        <w:rPr>
          <w:rFonts w:hint="eastAsia" w:ascii="华文仿宋" w:hAnsi="华文仿宋" w:eastAsia="华文仿宋" w:cs="华文仿宋"/>
          <w:b w:val="0"/>
          <w:bCs/>
          <w:color w:val="auto"/>
          <w:spacing w:val="0"/>
          <w:sz w:val="28"/>
          <w:szCs w:val="28"/>
          <w:lang w:eastAsia="zh-CN"/>
        </w:rPr>
        <w:t>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宝鸡市工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业和信息化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局、眉县政府、陈仓物流园区管委会、西北有色金属研究院、陕西省钛及稀有金属材料产业联盟、宝鸡钛业协会等。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特邀单位：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国家发展和改革委员会、工业和信息化部、科学技术部、国防科工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局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、海关总署等国家部委；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陕西省人民政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府、省发展和改革委员会、省科学技术厅、省工业和信息化厅、省商务厅、省国资委等部门；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各应用领域国家级协会和行业组织；各省市地方政府及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友好城市；钛锆铪协会会员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单位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行业机构、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院士、专家学者及专业人士、涉钛及应用企业、重要客商、新闻媒体等。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eastAsia="zh-CN"/>
        </w:rPr>
        <w:t>四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、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val="en-US" w:eastAsia="zh-CN"/>
        </w:rPr>
        <w:t>论坛日期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1、报到时间：2019年4月24日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2、会议时间：2019年4月25日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val="en-US" w:eastAsia="zh-CN"/>
        </w:rPr>
        <w:t>五、论坛地点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 xml:space="preserve">    宝鸡，待定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val="en-US" w:eastAsia="zh-CN"/>
        </w:rPr>
        <w:t>六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、展览日期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1、报到布展：201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年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月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23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日-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25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2、展出日期：201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年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月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26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日-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28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val="en-US" w:eastAsia="zh-CN"/>
        </w:rPr>
        <w:t>七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、展览地点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宝鸡</w:t>
      </w:r>
      <w:bookmarkStart w:id="0" w:name="_GoBack"/>
      <w:bookmarkEnd w:id="0"/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会展中心（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中国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·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陕西省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宝鸡市陈仓区南环路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西段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  <w:lang w:val="en-US" w:eastAsia="zh-CN"/>
        </w:rPr>
        <w:t>八</w:t>
      </w:r>
      <w:r>
        <w:rPr>
          <w:rFonts w:hint="eastAsia" w:ascii="华文仿宋" w:hAnsi="华文仿宋" w:eastAsia="华文仿宋" w:cs="华文仿宋"/>
          <w:b/>
          <w:spacing w:val="0"/>
          <w:sz w:val="28"/>
          <w:szCs w:val="28"/>
        </w:rPr>
        <w:t>、参展范围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（1）应用于航空航天、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国防军工、船舶制造、海洋工程、能源核电、石油化工、电力工业、轨道交通、汽车制造、信息通讯、电子产品、电动工具、冶金工业、轻工行业、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防腐工程、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医疗器械、建筑装饰、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摩托车、自行车、体育户外器材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、家用电器、生活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日用品、工艺品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等领域的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钛产品；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color w:val="C00000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（2）基础材料和产品：</w:t>
      </w:r>
      <w:r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</w:rPr>
        <w:t>钛矿石、海绵钛、钛粉、钛锭、棒材、管材、板材、带材、丝材、饼材、环材、型材、靶材、铸件、锻件等；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钛及钛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合金材料和技</w:t>
      </w:r>
      <w:r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</w:rPr>
        <w:t>术及产品：海绵钛设备技术、耐蚀钛合金、高温钛合金、高强高韧钛合金、功能和医用钛合金、粉末冶金钛合金、涂层技术、特种加工技术、钛基复合材料、铸造技术、锻造技术、焊接技术等</w:t>
      </w:r>
      <w:r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生产技术和设备：</w:t>
      </w:r>
      <w:r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</w:rPr>
        <w:t>选矿设备，冶金设备，</w:t>
      </w:r>
      <w:r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  <w:lang w:eastAsia="zh-CN"/>
        </w:rPr>
        <w:t>熔炼</w:t>
      </w:r>
      <w:r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</w:rPr>
        <w:t>设备，加工设备（</w:t>
      </w:r>
      <w:r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  <w:lang w:eastAsia="zh-CN"/>
        </w:rPr>
        <w:t>热处理、工业炉</w:t>
      </w:r>
      <w:r>
        <w:rPr>
          <w:rFonts w:hint="eastAsia" w:ascii="华文仿宋" w:hAnsi="华文仿宋" w:eastAsia="华文仿宋" w:cs="华文仿宋"/>
          <w:color w:val="auto"/>
          <w:spacing w:val="0"/>
          <w:sz w:val="28"/>
          <w:szCs w:val="28"/>
        </w:rPr>
        <w:t>、铸造、锻造、挤压、轧制、拉伸、矫直、切割、焊接等），特种加工成型设备，3D打印技术与激光成型设备，仪器仪表等；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（5）锆铪材料、制品：锆铪基础材料、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陶瓷材料、功能材料、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合金材料，以及在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核工业、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核电站、石油化工、原子能工业等领域的应用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（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）行业组织、媒体、科研机构和咨询服务，招商引资等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  <w:lang w:val="en-US" w:eastAsia="zh-CN"/>
        </w:rPr>
        <w:t>九</w:t>
      </w:r>
      <w:r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</w:rPr>
        <w:t>、参展费用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（双开口展位费用加收10%）</w:t>
      </w:r>
    </w:p>
    <w:tbl>
      <w:tblPr>
        <w:tblStyle w:val="6"/>
        <w:tblW w:w="870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295"/>
        <w:gridCol w:w="2302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28"/>
                <w:szCs w:val="28"/>
              </w:rPr>
              <w:t>展位类型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28"/>
                <w:szCs w:val="28"/>
              </w:rPr>
              <w:t>展位规格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28"/>
                <w:szCs w:val="28"/>
              </w:rPr>
              <w:t>国内企业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28"/>
                <w:szCs w:val="28"/>
              </w:rPr>
              <w:t>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展位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㎡（3×3）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RMB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6000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USD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11" w:firstLineChars="147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㎡（3×6）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RMB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10000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USD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5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光地</w:t>
            </w:r>
          </w:p>
        </w:tc>
        <w:tc>
          <w:tcPr>
            <w:tcW w:w="22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36㎡ 起租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RMB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0/㎡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USD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  <w:lang w:val="en-US" w:eastAsia="zh-CN"/>
              </w:rPr>
              <w:t xml:space="preserve"> 200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28"/>
                <w:szCs w:val="28"/>
              </w:rPr>
              <w:t>/㎡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  <w:lang w:val="en-US" w:eastAsia="zh-CN"/>
        </w:rPr>
        <w:t>十</w:t>
      </w:r>
      <w:r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</w:rPr>
        <w:t>、参展办法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1、申请参展的单位，请联系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  <w:lang w:val="en-US" w:eastAsia="zh-CN"/>
        </w:rPr>
        <w:t>北京海闻展览有限公司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索取参展申请表，认真填写并加盖公章，传真或扫描电邮至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  <w:lang w:val="en-US" w:eastAsia="zh-CN"/>
        </w:rPr>
        <w:t>会务组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2、收到参展申请表、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  <w:lang w:val="en-US" w:eastAsia="zh-CN"/>
        </w:rPr>
        <w:t>支付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展位费后，组委会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  <w:lang w:val="en-US" w:eastAsia="zh-CN"/>
        </w:rPr>
        <w:t>将为贵公司做相应的展前服务，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统一向参展单位发放参展资料。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3、按照“先报名、先付款”的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  <w:lang w:val="en-US" w:eastAsia="zh-CN"/>
        </w:rPr>
        <w:t>先后</w:t>
      </w:r>
      <w:r>
        <w:rPr>
          <w:rFonts w:hint="eastAsia" w:ascii="华文仿宋" w:hAnsi="华文仿宋" w:eastAsia="华文仿宋" w:cs="华文仿宋"/>
          <w:b w:val="0"/>
          <w:bCs w:val="0"/>
          <w:spacing w:val="0"/>
          <w:sz w:val="28"/>
          <w:szCs w:val="28"/>
        </w:rPr>
        <w:t>顺序，为参展单位安排展位及相关事宜。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2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  <w:lang w:eastAsia="zh-CN"/>
        </w:rPr>
        <w:t>十</w:t>
      </w:r>
      <w:r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bCs/>
          <w:spacing w:val="0"/>
          <w:sz w:val="28"/>
          <w:szCs w:val="28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北京海闻展览有限公司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地 址：北京市石景山区石景山路乙18号院万达广场C座1709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联系人：邓女士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电 话：+86-10-6865 9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049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手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eastAsia="zh-CN"/>
        </w:rPr>
        <w:t>机：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183 2841 4177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 xml:space="preserve">传 真：+86-10-8868 0811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 xml:space="preserve">邮 箱：Org@hwexpo.com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网 址：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instrText xml:space="preserve"> HYPERLINK "http://www.cmimexpo.com" </w:instrTex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www.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  <w:lang w:val="en-US" w:eastAsia="zh-CN"/>
        </w:rPr>
        <w:t>ti-expo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t>.com</w:t>
      </w:r>
      <w:r>
        <w:rPr>
          <w:rFonts w:hint="eastAsia" w:ascii="华文仿宋" w:hAnsi="华文仿宋" w:eastAsia="华文仿宋" w:cs="华文仿宋"/>
          <w:spacing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华文细黑" w:hAnsi="华文细黑" w:eastAsia="华文细黑" w:cs="华文细黑"/>
          <w:spacing w:val="0"/>
          <w:sz w:val="28"/>
          <w:szCs w:val="28"/>
          <w:lang w:eastAsia="zh-CN"/>
        </w:rPr>
      </w:pPr>
      <w:r>
        <w:rPr>
          <w:rFonts w:hint="eastAsia" w:ascii="华文细黑" w:hAnsi="华文细黑" w:eastAsia="华文细黑" w:cs="华文细黑"/>
          <w:spacing w:val="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101600</wp:posOffset>
            </wp:positionV>
            <wp:extent cx="7567295" cy="5853430"/>
            <wp:effectExtent l="0" t="0" r="14605" b="13970"/>
            <wp:wrapTopAndBottom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rcRect t="30533" b="13232"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585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8B19"/>
    <w:multiLevelType w:val="singleLevel"/>
    <w:tmpl w:val="58A18B19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6"/>
    <w:rsid w:val="0000770E"/>
    <w:rsid w:val="00047B87"/>
    <w:rsid w:val="00165FA1"/>
    <w:rsid w:val="002A20C3"/>
    <w:rsid w:val="002B3DA3"/>
    <w:rsid w:val="002F559F"/>
    <w:rsid w:val="00302A36"/>
    <w:rsid w:val="003A547E"/>
    <w:rsid w:val="003E095A"/>
    <w:rsid w:val="00443F87"/>
    <w:rsid w:val="00496FC8"/>
    <w:rsid w:val="00517C9D"/>
    <w:rsid w:val="00564EBE"/>
    <w:rsid w:val="00597C21"/>
    <w:rsid w:val="006D02F7"/>
    <w:rsid w:val="00771C39"/>
    <w:rsid w:val="00795DE8"/>
    <w:rsid w:val="007F4798"/>
    <w:rsid w:val="009044E5"/>
    <w:rsid w:val="009E20AD"/>
    <w:rsid w:val="00A21DE3"/>
    <w:rsid w:val="00B03084"/>
    <w:rsid w:val="00B27FD3"/>
    <w:rsid w:val="00B32399"/>
    <w:rsid w:val="00BD5029"/>
    <w:rsid w:val="00C403C3"/>
    <w:rsid w:val="00C635CF"/>
    <w:rsid w:val="00D31749"/>
    <w:rsid w:val="00D46F16"/>
    <w:rsid w:val="00DA49E0"/>
    <w:rsid w:val="00E53882"/>
    <w:rsid w:val="00E65938"/>
    <w:rsid w:val="00F962C5"/>
    <w:rsid w:val="060040CF"/>
    <w:rsid w:val="06020B8F"/>
    <w:rsid w:val="08153613"/>
    <w:rsid w:val="11EA7EA4"/>
    <w:rsid w:val="137D1627"/>
    <w:rsid w:val="17F16722"/>
    <w:rsid w:val="1D8E7F2C"/>
    <w:rsid w:val="1F4335D5"/>
    <w:rsid w:val="23C26A29"/>
    <w:rsid w:val="2B9E6A6E"/>
    <w:rsid w:val="2BB6679E"/>
    <w:rsid w:val="2D713393"/>
    <w:rsid w:val="2F26705A"/>
    <w:rsid w:val="314A104E"/>
    <w:rsid w:val="32F239EC"/>
    <w:rsid w:val="36165330"/>
    <w:rsid w:val="39D9720F"/>
    <w:rsid w:val="3CC76D97"/>
    <w:rsid w:val="3CFA7087"/>
    <w:rsid w:val="41077BC6"/>
    <w:rsid w:val="43EA4ABF"/>
    <w:rsid w:val="48F50313"/>
    <w:rsid w:val="491125F5"/>
    <w:rsid w:val="4C1041C4"/>
    <w:rsid w:val="4FA25700"/>
    <w:rsid w:val="513755FB"/>
    <w:rsid w:val="5CA70EE4"/>
    <w:rsid w:val="61B5413B"/>
    <w:rsid w:val="67CE569B"/>
    <w:rsid w:val="6C2774CE"/>
    <w:rsid w:val="710A78B3"/>
    <w:rsid w:val="71892B1D"/>
    <w:rsid w:val="75BC5721"/>
    <w:rsid w:val="790D0517"/>
    <w:rsid w:val="7B931DCA"/>
    <w:rsid w:val="7E8B6114"/>
    <w:rsid w:val="7F1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1977</Words>
  <Characters>2155</Characters>
  <Lines>10</Lines>
  <Paragraphs>3</Paragraphs>
  <TotalTime>25</TotalTime>
  <ScaleCrop>false</ScaleCrop>
  <LinksUpToDate>false</LinksUpToDate>
  <CharactersWithSpaces>2289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2017-02-11T02:36:00Z</dcterms:created>
  <dc:creator>thinkpad</dc:creator>
  <cp:lastModifiedBy>Dyeon</cp:lastModifiedBy>
  <cp:lastPrinted>2018-12-10T02:53:00Z</cp:lastPrinted>
  <dcterms:modified xsi:type="dcterms:W3CDTF">2019-01-09T02:50:44Z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